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265" w:rsidRPr="000E3925" w:rsidRDefault="004C3265">
      <w:pPr>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bookmarkStart w:id="0" w:name="_Hlk496949272"/>
      <w:bookmarkEnd w:id="0"/>
    </w:p>
    <w:p w:rsidR="004C3265" w:rsidRPr="000E3925" w:rsidRDefault="004C3265">
      <w:pPr>
        <w:jc w:val="center"/>
        <w:rPr>
          <w:rFonts w:ascii="Times New Roman" w:eastAsia="宋体" w:hAnsi="Times New Roman" w:cs="Times New Roman"/>
          <w:sz w:val="36"/>
          <w:szCs w:val="36"/>
        </w:rPr>
      </w:pPr>
    </w:p>
    <w:p w:rsidR="004C3265" w:rsidRPr="000E3925" w:rsidRDefault="0038792D">
      <w:pPr>
        <w:spacing w:line="800" w:lineRule="exact"/>
        <w:jc w:val="center"/>
        <w:rPr>
          <w:rFonts w:ascii="Times New Roman" w:eastAsia="宋体" w:hAnsi="Times New Roman" w:cs="Times New Roman"/>
          <w:b/>
          <w:bCs/>
          <w:sz w:val="44"/>
          <w:szCs w:val="44"/>
        </w:rPr>
      </w:pPr>
      <w:bookmarkStart w:id="1" w:name="_Hlk496950128"/>
      <w:r w:rsidRPr="000E3925">
        <w:rPr>
          <w:rFonts w:ascii="Times New Roman" w:eastAsia="宋体" w:hAnsi="宋体" w:cs="Times New Roman"/>
          <w:b/>
          <w:bCs/>
          <w:sz w:val="44"/>
          <w:szCs w:val="44"/>
        </w:rPr>
        <w:t>中国石化销售有限公司河北沧州献县第一加油站</w:t>
      </w:r>
      <w:r w:rsidR="008A6B46" w:rsidRPr="000E3925">
        <w:rPr>
          <w:rFonts w:ascii="Times New Roman" w:eastAsia="宋体" w:hAnsi="宋体" w:cs="Times New Roman"/>
          <w:b/>
          <w:bCs/>
          <w:sz w:val="44"/>
          <w:szCs w:val="44"/>
        </w:rPr>
        <w:t>竣工环境保护验收报告</w:t>
      </w:r>
      <w:bookmarkEnd w:id="1"/>
    </w:p>
    <w:p w:rsidR="004C3265" w:rsidRPr="000E3925" w:rsidRDefault="004C3265">
      <w:pPr>
        <w:jc w:val="center"/>
        <w:rPr>
          <w:rFonts w:ascii="Times New Roman" w:eastAsia="宋体" w:hAnsi="Times New Roman" w:cs="Times New Roman"/>
          <w:sz w:val="36"/>
          <w:szCs w:val="36"/>
        </w:rPr>
      </w:pPr>
    </w:p>
    <w:p w:rsidR="004C3265" w:rsidRPr="0035741A" w:rsidRDefault="004C3265">
      <w:pPr>
        <w:spacing w:line="800" w:lineRule="exact"/>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p>
    <w:p w:rsidR="004C3265" w:rsidRPr="000E3925" w:rsidRDefault="004C3265">
      <w:pPr>
        <w:jc w:val="center"/>
        <w:rPr>
          <w:rFonts w:ascii="Times New Roman" w:eastAsia="宋体" w:hAnsi="Times New Roman" w:cs="Times New Roman"/>
          <w:sz w:val="36"/>
          <w:szCs w:val="36"/>
        </w:rPr>
      </w:pPr>
    </w:p>
    <w:p w:rsidR="004C3265" w:rsidRPr="000E3925" w:rsidRDefault="008A6B46">
      <w:pPr>
        <w:jc w:val="center"/>
        <w:rPr>
          <w:rFonts w:ascii="Times New Roman" w:eastAsia="宋体" w:hAnsi="Times New Roman" w:cs="Times New Roman"/>
          <w:sz w:val="28"/>
          <w:szCs w:val="28"/>
        </w:rPr>
      </w:pPr>
      <w:r w:rsidRPr="000E3925">
        <w:rPr>
          <w:rFonts w:ascii="Times New Roman" w:eastAsia="宋体" w:hAnsi="宋体" w:cs="Times New Roman"/>
          <w:sz w:val="28"/>
          <w:szCs w:val="28"/>
        </w:rPr>
        <w:t>建设单位：</w:t>
      </w:r>
      <w:r w:rsidR="0038792D" w:rsidRPr="000E3925">
        <w:rPr>
          <w:rFonts w:ascii="Times New Roman" w:eastAsia="宋体" w:hAnsi="宋体" w:cs="Times New Roman"/>
          <w:sz w:val="28"/>
          <w:szCs w:val="28"/>
        </w:rPr>
        <w:t>中国石化销售有限公司河北沧州献县第一加油站</w:t>
      </w:r>
    </w:p>
    <w:p w:rsidR="004C3265" w:rsidRPr="000E3925" w:rsidRDefault="008A6B46">
      <w:pPr>
        <w:jc w:val="center"/>
        <w:rPr>
          <w:rFonts w:ascii="Times New Roman" w:eastAsia="宋体" w:hAnsi="Times New Roman" w:cs="Times New Roman"/>
          <w:color w:val="FF0000"/>
          <w:sz w:val="28"/>
          <w:szCs w:val="28"/>
        </w:rPr>
      </w:pPr>
      <w:r w:rsidRPr="000E3925">
        <w:rPr>
          <w:rFonts w:ascii="Times New Roman" w:eastAsia="宋体" w:hAnsi="宋体" w:cs="Times New Roman"/>
          <w:sz w:val="28"/>
          <w:szCs w:val="28"/>
        </w:rPr>
        <w:t>编制单位：</w:t>
      </w:r>
      <w:r w:rsidR="0038792D" w:rsidRPr="000E3925">
        <w:rPr>
          <w:rFonts w:ascii="Times New Roman" w:eastAsia="宋体" w:hAnsi="宋体" w:cs="Times New Roman"/>
          <w:sz w:val="28"/>
          <w:szCs w:val="28"/>
        </w:rPr>
        <w:t>中国石化销售有限公司河北沧州献县第一加油站</w:t>
      </w:r>
    </w:p>
    <w:p w:rsidR="004C3265" w:rsidRPr="000E3925" w:rsidRDefault="008A6B46">
      <w:pPr>
        <w:jc w:val="center"/>
        <w:rPr>
          <w:rFonts w:ascii="Times New Roman" w:eastAsia="宋体" w:hAnsi="Times New Roman" w:cs="Times New Roman"/>
          <w:sz w:val="28"/>
          <w:szCs w:val="28"/>
        </w:rPr>
        <w:sectPr w:rsidR="004C3265" w:rsidRPr="000E3925">
          <w:pgSz w:w="11906" w:h="16838"/>
          <w:pgMar w:top="1440" w:right="1800" w:bottom="1440" w:left="1800" w:header="851" w:footer="992" w:gutter="0"/>
          <w:cols w:space="425"/>
          <w:docGrid w:type="lines" w:linePitch="312"/>
        </w:sectPr>
      </w:pPr>
      <w:r w:rsidRPr="000E3925">
        <w:rPr>
          <w:rFonts w:ascii="Times New Roman" w:eastAsia="宋体" w:hAnsi="Times New Roman" w:cs="Times New Roman"/>
          <w:sz w:val="28"/>
          <w:szCs w:val="28"/>
        </w:rPr>
        <w:t>2018</w:t>
      </w:r>
      <w:r w:rsidRPr="000E3925">
        <w:rPr>
          <w:rFonts w:ascii="Times New Roman" w:eastAsia="宋体" w:hAnsi="宋体" w:cs="Times New Roman"/>
          <w:sz w:val="28"/>
          <w:szCs w:val="28"/>
        </w:rPr>
        <w:t>年</w:t>
      </w:r>
      <w:r w:rsidR="0038792D" w:rsidRPr="000E3925">
        <w:rPr>
          <w:rFonts w:ascii="Times New Roman" w:eastAsia="宋体" w:hAnsi="Times New Roman" w:cs="Times New Roman"/>
          <w:sz w:val="28"/>
          <w:szCs w:val="28"/>
        </w:rPr>
        <w:t>1</w:t>
      </w:r>
      <w:r w:rsidR="00FD11B6">
        <w:rPr>
          <w:rFonts w:ascii="Times New Roman" w:eastAsia="宋体" w:hAnsi="Times New Roman" w:cs="Times New Roman" w:hint="eastAsia"/>
          <w:sz w:val="28"/>
          <w:szCs w:val="28"/>
        </w:rPr>
        <w:t>1</w:t>
      </w:r>
      <w:r w:rsidRPr="000E3925">
        <w:rPr>
          <w:rFonts w:ascii="Times New Roman" w:eastAsia="宋体" w:hAnsi="宋体" w:cs="Times New Roman"/>
          <w:sz w:val="28"/>
          <w:szCs w:val="28"/>
        </w:rPr>
        <w:t>月</w:t>
      </w:r>
    </w:p>
    <w:p w:rsidR="004C3265" w:rsidRPr="000E3925" w:rsidRDefault="004C3265">
      <w:pPr>
        <w:rPr>
          <w:rFonts w:ascii="Times New Roman" w:eastAsia="宋体" w:hAnsi="Times New Roman" w:cs="Times New Roman"/>
          <w:sz w:val="28"/>
          <w:szCs w:val="28"/>
        </w:rPr>
        <w:sectPr w:rsidR="004C3265" w:rsidRPr="000E3925">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1"/>
          <w:szCs w:val="22"/>
          <w:lang w:val="zh-CN"/>
        </w:rPr>
        <w:id w:val="1886829262"/>
        <w:docPartObj>
          <w:docPartGallery w:val="Table of Contents"/>
          <w:docPartUnique/>
        </w:docPartObj>
      </w:sdtPr>
      <w:sdtEndPr>
        <w:rPr>
          <w:b/>
          <w:bCs/>
          <w:szCs w:val="21"/>
        </w:rPr>
      </w:sdtEndPr>
      <w:sdtContent>
        <w:p w:rsidR="004C3265" w:rsidRPr="000E3925" w:rsidRDefault="008A6B46">
          <w:pPr>
            <w:pStyle w:val="TOC1"/>
            <w:spacing w:before="0" w:line="320" w:lineRule="exact"/>
            <w:jc w:val="center"/>
            <w:rPr>
              <w:rFonts w:ascii="Times New Roman" w:eastAsia="宋体" w:hAnsi="Times New Roman" w:cs="Times New Roman"/>
              <w:b/>
              <w:color w:val="000000" w:themeColor="text1"/>
            </w:rPr>
          </w:pPr>
          <w:r w:rsidRPr="000E3925">
            <w:rPr>
              <w:rFonts w:ascii="Times New Roman" w:eastAsia="宋体" w:hAnsi="宋体" w:cs="Times New Roman"/>
              <w:b/>
              <w:color w:val="000000" w:themeColor="text1"/>
              <w:lang w:val="zh-CN"/>
            </w:rPr>
            <w:t>目录</w:t>
          </w:r>
        </w:p>
        <w:p w:rsidR="001B0738" w:rsidRPr="001B0738" w:rsidRDefault="00085738">
          <w:pPr>
            <w:pStyle w:val="10"/>
            <w:tabs>
              <w:tab w:val="right" w:leader="dot" w:pos="8296"/>
            </w:tabs>
            <w:rPr>
              <w:noProof/>
              <w:sz w:val="21"/>
              <w:szCs w:val="22"/>
            </w:rPr>
          </w:pPr>
          <w:r w:rsidRPr="00085738">
            <w:rPr>
              <w:sz w:val="21"/>
              <w:szCs w:val="21"/>
            </w:rPr>
            <w:fldChar w:fldCharType="begin"/>
          </w:r>
          <w:r w:rsidR="008A6B46" w:rsidRPr="000E3925">
            <w:rPr>
              <w:sz w:val="21"/>
              <w:szCs w:val="21"/>
            </w:rPr>
            <w:instrText xml:space="preserve"> TOC \o "1-3" \h \z \u </w:instrText>
          </w:r>
          <w:r w:rsidRPr="00085738">
            <w:rPr>
              <w:sz w:val="21"/>
              <w:szCs w:val="21"/>
            </w:rPr>
            <w:fldChar w:fldCharType="separate"/>
          </w:r>
          <w:hyperlink w:anchor="_Toc529780339" w:history="1">
            <w:r w:rsidR="001B0738" w:rsidRPr="001B0738">
              <w:rPr>
                <w:rStyle w:val="af5"/>
                <w:rFonts w:hAnsi="宋体"/>
                <w:noProof/>
              </w:rPr>
              <w:t>前言</w:t>
            </w:r>
            <w:r w:rsidR="001B0738" w:rsidRPr="001B0738">
              <w:rPr>
                <w:noProof/>
                <w:webHidden/>
              </w:rPr>
              <w:tab/>
            </w:r>
            <w:r w:rsidRPr="001B0738">
              <w:rPr>
                <w:noProof/>
                <w:webHidden/>
              </w:rPr>
              <w:fldChar w:fldCharType="begin"/>
            </w:r>
            <w:r w:rsidR="001B0738" w:rsidRPr="001B0738">
              <w:rPr>
                <w:noProof/>
                <w:webHidden/>
              </w:rPr>
              <w:instrText xml:space="preserve"> PAGEREF _Toc529780339 \h </w:instrText>
            </w:r>
            <w:r w:rsidRPr="001B0738">
              <w:rPr>
                <w:noProof/>
                <w:webHidden/>
              </w:rPr>
            </w:r>
            <w:r w:rsidRPr="001B0738">
              <w:rPr>
                <w:noProof/>
                <w:webHidden/>
              </w:rPr>
              <w:fldChar w:fldCharType="separate"/>
            </w:r>
            <w:r w:rsidR="001B0738">
              <w:rPr>
                <w:noProof/>
                <w:webHidden/>
              </w:rPr>
              <w:t>1</w:t>
            </w:r>
            <w:r w:rsidRPr="001B0738">
              <w:rPr>
                <w:noProof/>
                <w:webHidden/>
              </w:rPr>
              <w:fldChar w:fldCharType="end"/>
            </w:r>
          </w:hyperlink>
        </w:p>
        <w:p w:rsidR="001B0738" w:rsidRPr="001B0738" w:rsidRDefault="00085738">
          <w:pPr>
            <w:pStyle w:val="10"/>
            <w:tabs>
              <w:tab w:val="right" w:leader="dot" w:pos="8296"/>
            </w:tabs>
            <w:rPr>
              <w:noProof/>
              <w:sz w:val="21"/>
              <w:szCs w:val="22"/>
            </w:rPr>
          </w:pPr>
          <w:hyperlink w:anchor="_Toc529780340" w:history="1">
            <w:r w:rsidR="001B0738" w:rsidRPr="001B0738">
              <w:rPr>
                <w:rStyle w:val="af5"/>
                <w:noProof/>
              </w:rPr>
              <w:t xml:space="preserve">1 </w:t>
            </w:r>
            <w:r w:rsidR="001B0738" w:rsidRPr="001B0738">
              <w:rPr>
                <w:rStyle w:val="af5"/>
                <w:rFonts w:hAnsi="宋体"/>
                <w:noProof/>
              </w:rPr>
              <w:t>验收编制依据</w:t>
            </w:r>
            <w:r w:rsidR="001B0738" w:rsidRPr="001B0738">
              <w:rPr>
                <w:noProof/>
                <w:webHidden/>
              </w:rPr>
              <w:tab/>
            </w:r>
            <w:r w:rsidRPr="001B0738">
              <w:rPr>
                <w:noProof/>
                <w:webHidden/>
              </w:rPr>
              <w:fldChar w:fldCharType="begin"/>
            </w:r>
            <w:r w:rsidR="001B0738" w:rsidRPr="001B0738">
              <w:rPr>
                <w:noProof/>
                <w:webHidden/>
              </w:rPr>
              <w:instrText xml:space="preserve"> PAGEREF _Toc529780340 \h </w:instrText>
            </w:r>
            <w:r w:rsidRPr="001B0738">
              <w:rPr>
                <w:noProof/>
                <w:webHidden/>
              </w:rPr>
            </w:r>
            <w:r w:rsidRPr="001B0738">
              <w:rPr>
                <w:noProof/>
                <w:webHidden/>
              </w:rPr>
              <w:fldChar w:fldCharType="separate"/>
            </w:r>
            <w:r w:rsidR="001B0738">
              <w:rPr>
                <w:noProof/>
                <w:webHidden/>
              </w:rPr>
              <w:t>2</w:t>
            </w:r>
            <w:r w:rsidRPr="001B0738">
              <w:rPr>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41" w:history="1">
            <w:r w:rsidR="001B0738" w:rsidRPr="001B0738">
              <w:rPr>
                <w:rStyle w:val="af5"/>
                <w:rFonts w:ascii="Times New Roman" w:eastAsia="宋体" w:hAnsi="Times New Roman" w:cs="Times New Roman"/>
                <w:noProof/>
              </w:rPr>
              <w:t xml:space="preserve">1.1 </w:t>
            </w:r>
            <w:r w:rsidR="001B0738" w:rsidRPr="001B0738">
              <w:rPr>
                <w:rStyle w:val="af5"/>
                <w:rFonts w:ascii="Times New Roman" w:eastAsia="宋体" w:hAnsi="宋体" w:cs="Times New Roman"/>
                <w:noProof/>
              </w:rPr>
              <w:t>法律、法规</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_Toc529780341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42" w:history="1">
            <w:r w:rsidR="001B0738" w:rsidRPr="001B0738">
              <w:rPr>
                <w:rStyle w:val="af5"/>
                <w:rFonts w:ascii="Times New Roman" w:eastAsia="宋体" w:hAnsi="Times New Roman" w:cs="Times New Roman"/>
                <w:noProof/>
              </w:rPr>
              <w:t xml:space="preserve">1.2 </w:t>
            </w:r>
            <w:r w:rsidR="001B0738" w:rsidRPr="001B0738">
              <w:rPr>
                <w:rStyle w:val="af5"/>
                <w:rFonts w:ascii="Times New Roman" w:eastAsia="宋体" w:hAnsi="宋体" w:cs="Times New Roman"/>
                <w:noProof/>
              </w:rPr>
              <w:t>验收技术规范</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_Toc529780342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43" w:history="1">
            <w:r w:rsidR="001B0738" w:rsidRPr="001B0738">
              <w:rPr>
                <w:rStyle w:val="af5"/>
                <w:rFonts w:ascii="Times New Roman" w:eastAsia="宋体" w:hAnsi="Times New Roman" w:cs="Times New Roman"/>
                <w:noProof/>
              </w:rPr>
              <w:t xml:space="preserve">1.3 </w:t>
            </w:r>
            <w:r w:rsidR="001B0738" w:rsidRPr="001B0738">
              <w:rPr>
                <w:rStyle w:val="af5"/>
                <w:rFonts w:ascii="Times New Roman" w:eastAsia="宋体" w:hAnsi="宋体" w:cs="Times New Roman"/>
                <w:noProof/>
              </w:rPr>
              <w:t>工程技术文件及批复文件</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_Toc529780343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3</w:t>
            </w:r>
            <w:r w:rsidRPr="001B0738">
              <w:rPr>
                <w:rFonts w:ascii="Times New Roman" w:eastAsia="宋体" w:hAnsi="Times New Roman" w:cs="Times New Roman"/>
                <w:noProof/>
                <w:webHidden/>
              </w:rPr>
              <w:fldChar w:fldCharType="end"/>
            </w:r>
          </w:hyperlink>
        </w:p>
        <w:p w:rsidR="001B0738" w:rsidRPr="001B0738" w:rsidRDefault="00085738">
          <w:pPr>
            <w:pStyle w:val="10"/>
            <w:tabs>
              <w:tab w:val="right" w:leader="dot" w:pos="8296"/>
            </w:tabs>
            <w:rPr>
              <w:noProof/>
              <w:sz w:val="21"/>
              <w:szCs w:val="22"/>
            </w:rPr>
          </w:pPr>
          <w:hyperlink w:anchor="_Toc529780344" w:history="1">
            <w:r w:rsidR="001B0738" w:rsidRPr="001B0738">
              <w:rPr>
                <w:rStyle w:val="af5"/>
                <w:noProof/>
              </w:rPr>
              <w:t xml:space="preserve">2 </w:t>
            </w:r>
            <w:r w:rsidR="001B0738" w:rsidRPr="001B0738">
              <w:rPr>
                <w:rStyle w:val="af5"/>
                <w:rFonts w:hAnsi="宋体"/>
                <w:noProof/>
              </w:rPr>
              <w:t>工程概况</w:t>
            </w:r>
            <w:r w:rsidR="001B0738" w:rsidRPr="001B0738">
              <w:rPr>
                <w:noProof/>
                <w:webHidden/>
              </w:rPr>
              <w:tab/>
            </w:r>
            <w:r w:rsidRPr="001B0738">
              <w:rPr>
                <w:noProof/>
                <w:webHidden/>
              </w:rPr>
              <w:fldChar w:fldCharType="begin"/>
            </w:r>
            <w:r w:rsidR="001B0738" w:rsidRPr="001B0738">
              <w:rPr>
                <w:noProof/>
                <w:webHidden/>
              </w:rPr>
              <w:instrText xml:space="preserve"> PAGEREF _Toc529780344 \h </w:instrText>
            </w:r>
            <w:r w:rsidRPr="001B0738">
              <w:rPr>
                <w:noProof/>
                <w:webHidden/>
              </w:rPr>
            </w:r>
            <w:r w:rsidRPr="001B0738">
              <w:rPr>
                <w:noProof/>
                <w:webHidden/>
              </w:rPr>
              <w:fldChar w:fldCharType="separate"/>
            </w:r>
            <w:r w:rsidR="001B0738">
              <w:rPr>
                <w:noProof/>
                <w:webHidden/>
              </w:rPr>
              <w:t>4</w:t>
            </w:r>
            <w:r w:rsidRPr="001B0738">
              <w:rPr>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45" w:history="1">
            <w:r w:rsidR="001B0738" w:rsidRPr="001B0738">
              <w:rPr>
                <w:rStyle w:val="af5"/>
                <w:rFonts w:ascii="Times New Roman" w:eastAsia="宋体" w:hAnsi="Times New Roman" w:cs="Times New Roman"/>
                <w:noProof/>
              </w:rPr>
              <w:t xml:space="preserve">2.1 </w:t>
            </w:r>
            <w:r w:rsidR="001B0738" w:rsidRPr="001B0738">
              <w:rPr>
                <w:rStyle w:val="af5"/>
                <w:rFonts w:ascii="Times New Roman" w:eastAsia="宋体" w:hAnsi="宋体" w:cs="Times New Roman"/>
                <w:noProof/>
              </w:rPr>
              <w:t>项目基本情况</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_Toc529780345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4</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49" w:history="1">
            <w:r w:rsidR="001B0738" w:rsidRPr="001B0738">
              <w:rPr>
                <w:rStyle w:val="af5"/>
                <w:rFonts w:ascii="Times New Roman" w:eastAsia="宋体" w:hAnsi="Times New Roman" w:cs="Times New Roman"/>
                <w:noProof/>
              </w:rPr>
              <w:t xml:space="preserve">2.2 </w:t>
            </w:r>
            <w:r w:rsidR="001B0738" w:rsidRPr="001B0738">
              <w:rPr>
                <w:rStyle w:val="af5"/>
                <w:rFonts w:ascii="Times New Roman" w:eastAsia="宋体" w:hAnsi="宋体" w:cs="Times New Roman"/>
                <w:noProof/>
              </w:rPr>
              <w:t>建设内容</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_Toc529780349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4</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56" w:history="1">
            <w:r w:rsidR="001B0738" w:rsidRPr="001B0738">
              <w:rPr>
                <w:rStyle w:val="af5"/>
                <w:rFonts w:ascii="Times New Roman" w:eastAsia="宋体" w:hAnsi="Times New Roman" w:cs="Times New Roman"/>
                <w:noProof/>
              </w:rPr>
              <w:t xml:space="preserve">2.3 </w:t>
            </w:r>
            <w:r w:rsidR="001B0738" w:rsidRPr="001B0738">
              <w:rPr>
                <w:rStyle w:val="af5"/>
                <w:rFonts w:ascii="Times New Roman" w:eastAsia="宋体" w:hAnsi="宋体" w:cs="Times New Roman"/>
                <w:noProof/>
              </w:rPr>
              <w:t>工艺流程</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_Toc529780356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6</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57" w:history="1">
            <w:r w:rsidR="001B0738" w:rsidRPr="001B0738">
              <w:rPr>
                <w:rStyle w:val="af5"/>
                <w:rFonts w:ascii="Times New Roman" w:eastAsia="宋体" w:hAnsi="Times New Roman" w:cs="Times New Roman"/>
                <w:noProof/>
              </w:rPr>
              <w:t xml:space="preserve">2.4 </w:t>
            </w:r>
            <w:r w:rsidR="001B0738" w:rsidRPr="001B0738">
              <w:rPr>
                <w:rStyle w:val="af5"/>
                <w:rFonts w:ascii="Times New Roman" w:eastAsia="宋体" w:hAnsi="宋体" w:cs="Times New Roman"/>
                <w:noProof/>
              </w:rPr>
              <w:t>劳动定员及工作制度</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_Toc529780357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7</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58" w:history="1">
            <w:r w:rsidR="001B0738" w:rsidRPr="001B0738">
              <w:rPr>
                <w:rStyle w:val="af5"/>
                <w:rFonts w:ascii="Times New Roman" w:eastAsia="宋体" w:hAnsi="Times New Roman" w:cs="Times New Roman"/>
                <w:noProof/>
              </w:rPr>
              <w:t xml:space="preserve">2.5 </w:t>
            </w:r>
            <w:r w:rsidR="001B0738" w:rsidRPr="001B0738">
              <w:rPr>
                <w:rStyle w:val="af5"/>
                <w:rFonts w:ascii="Times New Roman" w:eastAsia="宋体" w:hAnsi="宋体" w:cs="Times New Roman"/>
                <w:noProof/>
              </w:rPr>
              <w:t>公用工程</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_Toc529780358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7</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59" w:history="1">
            <w:r w:rsidR="001B0738" w:rsidRPr="001B0738">
              <w:rPr>
                <w:rStyle w:val="af5"/>
                <w:rFonts w:ascii="Times New Roman" w:eastAsia="宋体" w:hAnsi="Times New Roman" w:cs="Times New Roman"/>
                <w:noProof/>
              </w:rPr>
              <w:t xml:space="preserve">2.6 </w:t>
            </w:r>
            <w:r w:rsidR="001B0738" w:rsidRPr="001B0738">
              <w:rPr>
                <w:rStyle w:val="af5"/>
                <w:rFonts w:ascii="Times New Roman" w:eastAsia="宋体" w:hAnsi="宋体" w:cs="Times New Roman"/>
                <w:noProof/>
              </w:rPr>
              <w:t>环评审批情况</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_Toc529780359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8</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60" w:history="1">
            <w:r w:rsidR="001B0738" w:rsidRPr="001B0738">
              <w:rPr>
                <w:rStyle w:val="af5"/>
                <w:rFonts w:ascii="Times New Roman" w:eastAsia="宋体" w:hAnsi="Times New Roman" w:cs="Times New Roman"/>
                <w:noProof/>
              </w:rPr>
              <w:t xml:space="preserve">2.7 </w:t>
            </w:r>
            <w:r w:rsidR="001B0738" w:rsidRPr="001B0738">
              <w:rPr>
                <w:rStyle w:val="af5"/>
                <w:rFonts w:ascii="Times New Roman" w:eastAsia="宋体" w:hAnsi="宋体" w:cs="Times New Roman"/>
                <w:noProof/>
              </w:rPr>
              <w:t>中国石化销售有限公司河北沧州献县第一加油站投资</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_Toc529780360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8</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62" w:history="1">
            <w:r w:rsidR="001B0738" w:rsidRPr="001B0738">
              <w:rPr>
                <w:rStyle w:val="af5"/>
                <w:rFonts w:ascii="Times New Roman" w:eastAsia="宋体" w:hAnsi="Times New Roman" w:cs="Times New Roman"/>
                <w:noProof/>
              </w:rPr>
              <w:t>2.8</w:t>
            </w:r>
            <w:r w:rsidR="001B0738" w:rsidRPr="001B0738">
              <w:rPr>
                <w:rStyle w:val="af5"/>
                <w:rFonts w:ascii="Times New Roman" w:eastAsia="宋体" w:hAnsi="宋体" w:cs="Times New Roman"/>
                <w:noProof/>
              </w:rPr>
              <w:t>中国石化销售有限公司河北沧州献县第一加油站变更情况说明</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_Toc529780362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9</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63" w:history="1">
            <w:r w:rsidR="001B0738" w:rsidRPr="001B0738">
              <w:rPr>
                <w:rStyle w:val="af5"/>
                <w:rFonts w:ascii="Times New Roman" w:eastAsia="宋体" w:hAnsi="Times New Roman" w:cs="Times New Roman"/>
                <w:noProof/>
              </w:rPr>
              <w:t>2.9</w:t>
            </w:r>
            <w:r w:rsidR="001B0738" w:rsidRPr="001B0738">
              <w:rPr>
                <w:rStyle w:val="af5"/>
                <w:rFonts w:ascii="Times New Roman" w:eastAsia="宋体" w:hAnsi="宋体" w:cs="Times New Roman"/>
                <w:noProof/>
              </w:rPr>
              <w:t>环境保护</w:t>
            </w:r>
            <w:r w:rsidR="001B0738" w:rsidRPr="001B0738">
              <w:rPr>
                <w:rStyle w:val="af5"/>
                <w:rFonts w:ascii="Times New Roman" w:eastAsia="宋体" w:hAnsi="Times New Roman" w:cs="Times New Roman"/>
                <w:noProof/>
              </w:rPr>
              <w:t>“</w:t>
            </w:r>
            <w:r w:rsidR="001B0738" w:rsidRPr="001B0738">
              <w:rPr>
                <w:rStyle w:val="af5"/>
                <w:rFonts w:ascii="Times New Roman" w:eastAsia="宋体" w:hAnsi="宋体" w:cs="Times New Roman"/>
                <w:noProof/>
              </w:rPr>
              <w:t>三同时</w:t>
            </w:r>
            <w:r w:rsidR="001B0738" w:rsidRPr="001B0738">
              <w:rPr>
                <w:rStyle w:val="af5"/>
                <w:rFonts w:ascii="Times New Roman" w:eastAsia="宋体" w:hAnsi="Times New Roman" w:cs="Times New Roman"/>
                <w:noProof/>
              </w:rPr>
              <w:t>”</w:t>
            </w:r>
            <w:r w:rsidR="001B0738" w:rsidRPr="001B0738">
              <w:rPr>
                <w:rStyle w:val="af5"/>
                <w:rFonts w:ascii="Times New Roman" w:eastAsia="宋体" w:hAnsi="宋体" w:cs="Times New Roman"/>
                <w:noProof/>
              </w:rPr>
              <w:t>落实情况</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_Toc529780363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9</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64" w:history="1">
            <w:r w:rsidR="001B0738" w:rsidRPr="001B0738">
              <w:rPr>
                <w:rStyle w:val="af5"/>
                <w:rFonts w:ascii="Times New Roman" w:eastAsia="宋体" w:hAnsi="Times New Roman" w:cs="Times New Roman"/>
                <w:noProof/>
              </w:rPr>
              <w:t>2.10</w:t>
            </w:r>
            <w:r w:rsidR="001B0738" w:rsidRPr="001B0738">
              <w:rPr>
                <w:rStyle w:val="af5"/>
                <w:rFonts w:ascii="Times New Roman" w:eastAsia="宋体" w:hAnsi="宋体" w:cs="Times New Roman"/>
                <w:noProof/>
              </w:rPr>
              <w:t>验收范围及内容</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_Toc529780364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10</w:t>
            </w:r>
            <w:r w:rsidRPr="001B0738">
              <w:rPr>
                <w:rFonts w:ascii="Times New Roman" w:eastAsia="宋体" w:hAnsi="Times New Roman" w:cs="Times New Roman"/>
                <w:noProof/>
                <w:webHidden/>
              </w:rPr>
              <w:fldChar w:fldCharType="end"/>
            </w:r>
          </w:hyperlink>
        </w:p>
        <w:p w:rsidR="001B0738" w:rsidRPr="001B0738" w:rsidRDefault="00085738">
          <w:pPr>
            <w:pStyle w:val="10"/>
            <w:tabs>
              <w:tab w:val="right" w:leader="dot" w:pos="8296"/>
            </w:tabs>
            <w:rPr>
              <w:noProof/>
              <w:sz w:val="21"/>
              <w:szCs w:val="22"/>
            </w:rPr>
          </w:pPr>
          <w:hyperlink w:anchor="_Toc529780365" w:history="1">
            <w:r w:rsidR="001B0738" w:rsidRPr="001B0738">
              <w:rPr>
                <w:rStyle w:val="af5"/>
                <w:noProof/>
              </w:rPr>
              <w:t xml:space="preserve">3 </w:t>
            </w:r>
            <w:r w:rsidR="001B0738" w:rsidRPr="001B0738">
              <w:rPr>
                <w:rStyle w:val="af5"/>
                <w:rFonts w:hAnsi="宋体"/>
                <w:noProof/>
              </w:rPr>
              <w:t>主要污染源及治理措施</w:t>
            </w:r>
            <w:r w:rsidR="001B0738" w:rsidRPr="001B0738">
              <w:rPr>
                <w:noProof/>
                <w:webHidden/>
              </w:rPr>
              <w:tab/>
            </w:r>
            <w:r w:rsidRPr="001B0738">
              <w:rPr>
                <w:noProof/>
                <w:webHidden/>
              </w:rPr>
              <w:fldChar w:fldCharType="begin"/>
            </w:r>
            <w:r w:rsidR="001B0738" w:rsidRPr="001B0738">
              <w:rPr>
                <w:noProof/>
                <w:webHidden/>
              </w:rPr>
              <w:instrText xml:space="preserve"> PAGEREF _Toc529780365 \h </w:instrText>
            </w:r>
            <w:r w:rsidRPr="001B0738">
              <w:rPr>
                <w:noProof/>
                <w:webHidden/>
              </w:rPr>
            </w:r>
            <w:r w:rsidRPr="001B0738">
              <w:rPr>
                <w:noProof/>
                <w:webHidden/>
              </w:rPr>
              <w:fldChar w:fldCharType="separate"/>
            </w:r>
            <w:r w:rsidR="001B0738">
              <w:rPr>
                <w:noProof/>
                <w:webHidden/>
              </w:rPr>
              <w:t>11</w:t>
            </w:r>
            <w:r w:rsidRPr="001B0738">
              <w:rPr>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66" w:history="1">
            <w:r w:rsidR="001B0738" w:rsidRPr="001B0738">
              <w:rPr>
                <w:rStyle w:val="af5"/>
                <w:rFonts w:ascii="Times New Roman" w:eastAsia="宋体" w:hAnsi="Times New Roman" w:cs="Times New Roman"/>
                <w:noProof/>
              </w:rPr>
              <w:t xml:space="preserve">3.1 </w:t>
            </w:r>
            <w:r w:rsidR="001B0738" w:rsidRPr="001B0738">
              <w:rPr>
                <w:rStyle w:val="af5"/>
                <w:rFonts w:ascii="Times New Roman" w:eastAsia="宋体" w:hAnsi="宋体" w:cs="Times New Roman"/>
                <w:noProof/>
              </w:rPr>
              <w:t>施工期主要污染源及治理措施</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_Toc529780366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11</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67" w:history="1">
            <w:r w:rsidR="001B0738" w:rsidRPr="001B0738">
              <w:rPr>
                <w:rStyle w:val="af5"/>
                <w:rFonts w:ascii="Times New Roman" w:eastAsia="宋体" w:hAnsi="Times New Roman" w:cs="Times New Roman"/>
                <w:noProof/>
              </w:rPr>
              <w:t xml:space="preserve">3.2 </w:t>
            </w:r>
            <w:r w:rsidR="001B0738" w:rsidRPr="001B0738">
              <w:rPr>
                <w:rStyle w:val="af5"/>
                <w:rFonts w:ascii="Times New Roman" w:eastAsia="宋体" w:hAnsi="宋体" w:cs="Times New Roman"/>
                <w:noProof/>
              </w:rPr>
              <w:t>运行期主要污染源及治理措施</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_Toc529780367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11</w:t>
            </w:r>
            <w:r w:rsidRPr="001B0738">
              <w:rPr>
                <w:rFonts w:ascii="Times New Roman" w:eastAsia="宋体" w:hAnsi="Times New Roman" w:cs="Times New Roman"/>
                <w:noProof/>
                <w:webHidden/>
              </w:rPr>
              <w:fldChar w:fldCharType="end"/>
            </w:r>
          </w:hyperlink>
        </w:p>
        <w:p w:rsidR="001B0738" w:rsidRPr="001B0738" w:rsidRDefault="00085738">
          <w:pPr>
            <w:pStyle w:val="10"/>
            <w:tabs>
              <w:tab w:val="right" w:leader="dot" w:pos="8296"/>
            </w:tabs>
            <w:rPr>
              <w:noProof/>
              <w:sz w:val="21"/>
              <w:szCs w:val="22"/>
            </w:rPr>
          </w:pPr>
          <w:hyperlink w:anchor="_Toc529780374" w:history="1">
            <w:r w:rsidR="001B0738" w:rsidRPr="001B0738">
              <w:rPr>
                <w:rStyle w:val="af5"/>
                <w:noProof/>
              </w:rPr>
              <w:t xml:space="preserve">4 </w:t>
            </w:r>
            <w:r w:rsidR="001B0738" w:rsidRPr="001B0738">
              <w:rPr>
                <w:rStyle w:val="af5"/>
                <w:rFonts w:hAnsi="宋体"/>
                <w:noProof/>
              </w:rPr>
              <w:t>环评主要结论及环评批复要求</w:t>
            </w:r>
            <w:r w:rsidR="001B0738" w:rsidRPr="001B0738">
              <w:rPr>
                <w:noProof/>
                <w:webHidden/>
              </w:rPr>
              <w:tab/>
            </w:r>
            <w:r w:rsidRPr="001B0738">
              <w:rPr>
                <w:noProof/>
                <w:webHidden/>
              </w:rPr>
              <w:fldChar w:fldCharType="begin"/>
            </w:r>
            <w:r w:rsidR="001B0738" w:rsidRPr="001B0738">
              <w:rPr>
                <w:noProof/>
                <w:webHidden/>
              </w:rPr>
              <w:instrText xml:space="preserve"> PAGEREF _Toc529780374 \h </w:instrText>
            </w:r>
            <w:r w:rsidRPr="001B0738">
              <w:rPr>
                <w:noProof/>
                <w:webHidden/>
              </w:rPr>
            </w:r>
            <w:r w:rsidRPr="001B0738">
              <w:rPr>
                <w:noProof/>
                <w:webHidden/>
              </w:rPr>
              <w:fldChar w:fldCharType="separate"/>
            </w:r>
            <w:r w:rsidR="001B0738">
              <w:rPr>
                <w:noProof/>
                <w:webHidden/>
              </w:rPr>
              <w:t>14</w:t>
            </w:r>
            <w:r w:rsidRPr="001B0738">
              <w:rPr>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75" w:history="1">
            <w:r w:rsidR="001B0738" w:rsidRPr="001B0738">
              <w:rPr>
                <w:rStyle w:val="af5"/>
                <w:rFonts w:ascii="Times New Roman" w:eastAsia="宋体" w:hAnsi="Times New Roman" w:cs="Times New Roman"/>
                <w:noProof/>
              </w:rPr>
              <w:t xml:space="preserve">4.1 </w:t>
            </w:r>
            <w:r w:rsidR="001B0738" w:rsidRPr="001B0738">
              <w:rPr>
                <w:rStyle w:val="af5"/>
                <w:rFonts w:ascii="Times New Roman" w:eastAsia="宋体" w:hAnsi="宋体" w:cs="Times New Roman"/>
                <w:noProof/>
              </w:rPr>
              <w:t>建设项目环评报告表的主要结论与建议</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_Toc529780375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14</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78" w:history="1">
            <w:r w:rsidR="001B0738" w:rsidRPr="001B0738">
              <w:rPr>
                <w:rStyle w:val="af5"/>
                <w:rFonts w:ascii="Times New Roman" w:eastAsia="宋体" w:hAnsi="Times New Roman" w:cs="Times New Roman"/>
                <w:noProof/>
              </w:rPr>
              <w:t xml:space="preserve">4.2 </w:t>
            </w:r>
            <w:r w:rsidR="001B0738" w:rsidRPr="001B0738">
              <w:rPr>
                <w:rStyle w:val="af5"/>
                <w:rFonts w:ascii="Times New Roman" w:eastAsia="宋体" w:hAnsi="宋体" w:cs="Times New Roman"/>
                <w:noProof/>
              </w:rPr>
              <w:t>审批部门审批意见</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_Toc529780378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17</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79" w:history="1">
            <w:r w:rsidR="001B0738" w:rsidRPr="001B0738">
              <w:rPr>
                <w:rStyle w:val="af5"/>
                <w:rFonts w:ascii="Times New Roman" w:eastAsia="宋体" w:hAnsi="Times New Roman" w:cs="Times New Roman"/>
                <w:noProof/>
              </w:rPr>
              <w:t xml:space="preserve">4.3 </w:t>
            </w:r>
            <w:r w:rsidR="001B0738" w:rsidRPr="001B0738">
              <w:rPr>
                <w:rStyle w:val="af5"/>
                <w:rFonts w:ascii="Times New Roman" w:eastAsia="宋体" w:hAnsi="宋体" w:cs="Times New Roman"/>
                <w:noProof/>
              </w:rPr>
              <w:t>审批意见落实情况</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_Toc529780379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18</w:t>
            </w:r>
            <w:r w:rsidRPr="001B0738">
              <w:rPr>
                <w:rFonts w:ascii="Times New Roman" w:eastAsia="宋体" w:hAnsi="Times New Roman" w:cs="Times New Roman"/>
                <w:noProof/>
                <w:webHidden/>
              </w:rPr>
              <w:fldChar w:fldCharType="end"/>
            </w:r>
          </w:hyperlink>
        </w:p>
        <w:p w:rsidR="001B0738" w:rsidRPr="001B0738" w:rsidRDefault="00085738">
          <w:pPr>
            <w:pStyle w:val="10"/>
            <w:tabs>
              <w:tab w:val="right" w:leader="dot" w:pos="8296"/>
            </w:tabs>
            <w:rPr>
              <w:noProof/>
              <w:sz w:val="21"/>
              <w:szCs w:val="22"/>
            </w:rPr>
          </w:pPr>
          <w:hyperlink w:anchor="_Toc529780380" w:history="1">
            <w:r w:rsidR="001B0738" w:rsidRPr="001B0738">
              <w:rPr>
                <w:rStyle w:val="af5"/>
                <w:noProof/>
              </w:rPr>
              <w:t xml:space="preserve">5 </w:t>
            </w:r>
            <w:r w:rsidR="001B0738" w:rsidRPr="001B0738">
              <w:rPr>
                <w:rStyle w:val="af5"/>
                <w:rFonts w:hAnsi="宋体"/>
                <w:noProof/>
              </w:rPr>
              <w:t>验收评价标准</w:t>
            </w:r>
            <w:r w:rsidR="001B0738" w:rsidRPr="001B0738">
              <w:rPr>
                <w:noProof/>
                <w:webHidden/>
              </w:rPr>
              <w:tab/>
            </w:r>
            <w:r w:rsidRPr="001B0738">
              <w:rPr>
                <w:noProof/>
                <w:webHidden/>
              </w:rPr>
              <w:fldChar w:fldCharType="begin"/>
            </w:r>
            <w:r w:rsidR="001B0738" w:rsidRPr="001B0738">
              <w:rPr>
                <w:noProof/>
                <w:webHidden/>
              </w:rPr>
              <w:instrText xml:space="preserve"> PAGEREF _Toc529780380 \h </w:instrText>
            </w:r>
            <w:r w:rsidRPr="001B0738">
              <w:rPr>
                <w:noProof/>
                <w:webHidden/>
              </w:rPr>
            </w:r>
            <w:r w:rsidRPr="001B0738">
              <w:rPr>
                <w:noProof/>
                <w:webHidden/>
              </w:rPr>
              <w:fldChar w:fldCharType="separate"/>
            </w:r>
            <w:r w:rsidR="001B0738">
              <w:rPr>
                <w:noProof/>
                <w:webHidden/>
              </w:rPr>
              <w:t>19</w:t>
            </w:r>
            <w:r w:rsidRPr="001B0738">
              <w:rPr>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81" w:history="1">
            <w:r w:rsidR="001B0738" w:rsidRPr="001B0738">
              <w:rPr>
                <w:rStyle w:val="af5"/>
                <w:rFonts w:ascii="Times New Roman" w:eastAsia="宋体" w:hAnsi="Times New Roman" w:cs="Times New Roman"/>
                <w:noProof/>
              </w:rPr>
              <w:t xml:space="preserve">5.1 </w:t>
            </w:r>
            <w:r w:rsidR="001B0738" w:rsidRPr="001B0738">
              <w:rPr>
                <w:rStyle w:val="af5"/>
                <w:rFonts w:ascii="Times New Roman" w:eastAsia="宋体" w:hAnsi="宋体" w:cs="Times New Roman"/>
                <w:noProof/>
              </w:rPr>
              <w:t>污染物排放标准</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_Toc529780381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19</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82" w:history="1">
            <w:r w:rsidR="001B0738" w:rsidRPr="001B0738">
              <w:rPr>
                <w:rStyle w:val="af5"/>
                <w:rFonts w:ascii="Times New Roman" w:eastAsia="宋体" w:hAnsi="Times New Roman" w:cs="Times New Roman"/>
                <w:noProof/>
              </w:rPr>
              <w:t xml:space="preserve">5.2 </w:t>
            </w:r>
            <w:r w:rsidR="001B0738" w:rsidRPr="001B0738">
              <w:rPr>
                <w:rStyle w:val="af5"/>
                <w:rFonts w:ascii="Times New Roman" w:eastAsia="宋体" w:hAnsi="宋体" w:cs="Times New Roman"/>
                <w:noProof/>
              </w:rPr>
              <w:t>总量控制指标</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_Toc529780382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19</w:t>
            </w:r>
            <w:r w:rsidRPr="001B0738">
              <w:rPr>
                <w:rFonts w:ascii="Times New Roman" w:eastAsia="宋体" w:hAnsi="Times New Roman" w:cs="Times New Roman"/>
                <w:noProof/>
                <w:webHidden/>
              </w:rPr>
              <w:fldChar w:fldCharType="end"/>
            </w:r>
          </w:hyperlink>
        </w:p>
        <w:p w:rsidR="001B0738" w:rsidRPr="001B0738" w:rsidRDefault="00085738">
          <w:pPr>
            <w:pStyle w:val="10"/>
            <w:tabs>
              <w:tab w:val="right" w:leader="dot" w:pos="8296"/>
            </w:tabs>
            <w:rPr>
              <w:noProof/>
              <w:sz w:val="21"/>
              <w:szCs w:val="22"/>
            </w:rPr>
          </w:pPr>
          <w:hyperlink w:anchor="_Toc529780383" w:history="1">
            <w:r w:rsidR="001B0738" w:rsidRPr="001B0738">
              <w:rPr>
                <w:rStyle w:val="af5"/>
                <w:noProof/>
              </w:rPr>
              <w:t xml:space="preserve">6 </w:t>
            </w:r>
            <w:r w:rsidR="001B0738" w:rsidRPr="001B0738">
              <w:rPr>
                <w:rStyle w:val="af5"/>
                <w:rFonts w:hAnsi="宋体"/>
                <w:noProof/>
              </w:rPr>
              <w:t>质量保障措施和检测分析方法</w:t>
            </w:r>
            <w:r w:rsidR="001B0738" w:rsidRPr="001B0738">
              <w:rPr>
                <w:noProof/>
                <w:webHidden/>
              </w:rPr>
              <w:tab/>
            </w:r>
            <w:r w:rsidRPr="001B0738">
              <w:rPr>
                <w:noProof/>
                <w:webHidden/>
              </w:rPr>
              <w:fldChar w:fldCharType="begin"/>
            </w:r>
            <w:r w:rsidR="001B0738" w:rsidRPr="001B0738">
              <w:rPr>
                <w:noProof/>
                <w:webHidden/>
              </w:rPr>
              <w:instrText xml:space="preserve"> PAGEREF _Toc529780383 \h </w:instrText>
            </w:r>
            <w:r w:rsidRPr="001B0738">
              <w:rPr>
                <w:noProof/>
                <w:webHidden/>
              </w:rPr>
            </w:r>
            <w:r w:rsidRPr="001B0738">
              <w:rPr>
                <w:noProof/>
                <w:webHidden/>
              </w:rPr>
              <w:fldChar w:fldCharType="separate"/>
            </w:r>
            <w:r w:rsidR="001B0738">
              <w:rPr>
                <w:noProof/>
                <w:webHidden/>
              </w:rPr>
              <w:t>20</w:t>
            </w:r>
            <w:r w:rsidRPr="001B0738">
              <w:rPr>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84" w:history="1">
            <w:r w:rsidR="001B0738" w:rsidRPr="001B0738">
              <w:rPr>
                <w:rStyle w:val="af5"/>
                <w:rFonts w:ascii="Times New Roman" w:eastAsia="宋体" w:hAnsi="Times New Roman" w:cs="Times New Roman"/>
                <w:noProof/>
              </w:rPr>
              <w:t xml:space="preserve">6.1 </w:t>
            </w:r>
            <w:r w:rsidR="001B0738" w:rsidRPr="001B0738">
              <w:rPr>
                <w:rStyle w:val="af5"/>
                <w:rFonts w:ascii="Times New Roman" w:eastAsia="宋体" w:hAnsi="宋体" w:cs="Times New Roman"/>
                <w:noProof/>
              </w:rPr>
              <w:t>质量保障体系</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_Toc529780384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20</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85" w:history="1">
            <w:r w:rsidR="001B0738" w:rsidRPr="001B0738">
              <w:rPr>
                <w:rStyle w:val="af5"/>
                <w:rFonts w:ascii="Times New Roman" w:eastAsia="宋体" w:hAnsi="Times New Roman" w:cs="Times New Roman"/>
                <w:noProof/>
              </w:rPr>
              <w:t xml:space="preserve">6.2 </w:t>
            </w:r>
            <w:r w:rsidR="001B0738" w:rsidRPr="001B0738">
              <w:rPr>
                <w:rStyle w:val="af5"/>
                <w:rFonts w:ascii="Times New Roman" w:eastAsia="宋体" w:hAnsi="宋体" w:cs="Times New Roman"/>
                <w:noProof/>
              </w:rPr>
              <w:t>检测分析方法</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_Toc529780385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20</w:t>
            </w:r>
            <w:r w:rsidRPr="001B0738">
              <w:rPr>
                <w:rFonts w:ascii="Times New Roman" w:eastAsia="宋体" w:hAnsi="Times New Roman" w:cs="Times New Roman"/>
                <w:noProof/>
                <w:webHidden/>
              </w:rPr>
              <w:fldChar w:fldCharType="end"/>
            </w:r>
          </w:hyperlink>
        </w:p>
        <w:p w:rsidR="001B0738" w:rsidRPr="001B0738" w:rsidRDefault="00085738">
          <w:pPr>
            <w:pStyle w:val="10"/>
            <w:tabs>
              <w:tab w:val="right" w:leader="dot" w:pos="8296"/>
            </w:tabs>
            <w:rPr>
              <w:noProof/>
              <w:sz w:val="21"/>
              <w:szCs w:val="22"/>
            </w:rPr>
          </w:pPr>
          <w:hyperlink w:anchor="_Toc529780391" w:history="1">
            <w:r w:rsidR="001B0738" w:rsidRPr="001B0738">
              <w:rPr>
                <w:rStyle w:val="af5"/>
                <w:noProof/>
              </w:rPr>
              <w:t xml:space="preserve">7 </w:t>
            </w:r>
            <w:r w:rsidR="001B0738" w:rsidRPr="001B0738">
              <w:rPr>
                <w:rStyle w:val="af5"/>
                <w:rFonts w:hAnsi="宋体"/>
                <w:noProof/>
              </w:rPr>
              <w:t>验收监测结果及分析</w:t>
            </w:r>
            <w:r w:rsidR="001B0738" w:rsidRPr="001B0738">
              <w:rPr>
                <w:noProof/>
                <w:webHidden/>
              </w:rPr>
              <w:tab/>
            </w:r>
            <w:r w:rsidRPr="001B0738">
              <w:rPr>
                <w:noProof/>
                <w:webHidden/>
              </w:rPr>
              <w:fldChar w:fldCharType="begin"/>
            </w:r>
            <w:r w:rsidR="001B0738" w:rsidRPr="001B0738">
              <w:rPr>
                <w:noProof/>
                <w:webHidden/>
              </w:rPr>
              <w:instrText xml:space="preserve"> PAGEREF _Toc529780391 \h </w:instrText>
            </w:r>
            <w:r w:rsidRPr="001B0738">
              <w:rPr>
                <w:noProof/>
                <w:webHidden/>
              </w:rPr>
            </w:r>
            <w:r w:rsidRPr="001B0738">
              <w:rPr>
                <w:noProof/>
                <w:webHidden/>
              </w:rPr>
              <w:fldChar w:fldCharType="separate"/>
            </w:r>
            <w:r w:rsidR="001B0738">
              <w:rPr>
                <w:noProof/>
                <w:webHidden/>
              </w:rPr>
              <w:t>24</w:t>
            </w:r>
            <w:r w:rsidRPr="001B0738">
              <w:rPr>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92" w:history="1">
            <w:r w:rsidR="001B0738" w:rsidRPr="001B0738">
              <w:rPr>
                <w:rStyle w:val="af5"/>
                <w:rFonts w:ascii="Times New Roman" w:eastAsia="宋体" w:hAnsi="Times New Roman" w:cs="Times New Roman"/>
                <w:noProof/>
              </w:rPr>
              <w:t xml:space="preserve">7.1 </w:t>
            </w:r>
            <w:r w:rsidR="001B0738" w:rsidRPr="001B0738">
              <w:rPr>
                <w:rStyle w:val="af5"/>
                <w:rFonts w:ascii="Times New Roman" w:eastAsia="宋体" w:hAnsi="宋体" w:cs="Times New Roman"/>
                <w:noProof/>
              </w:rPr>
              <w:t>监测结果</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_Toc529780392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24</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397" w:history="1">
            <w:r w:rsidR="001B0738" w:rsidRPr="001B0738">
              <w:rPr>
                <w:rStyle w:val="af5"/>
                <w:rFonts w:ascii="Times New Roman" w:eastAsia="宋体" w:hAnsi="Times New Roman" w:cs="Times New Roman"/>
                <w:noProof/>
              </w:rPr>
              <w:t xml:space="preserve">7.2 </w:t>
            </w:r>
            <w:r w:rsidR="001B0738" w:rsidRPr="001B0738">
              <w:rPr>
                <w:rStyle w:val="af5"/>
                <w:rFonts w:ascii="Times New Roman" w:eastAsia="宋体" w:hAnsi="宋体" w:cs="Times New Roman"/>
                <w:noProof/>
              </w:rPr>
              <w:t>监测结果分析</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_Toc529780397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26</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400" w:history="1">
            <w:r w:rsidR="001B0738" w:rsidRPr="001B0738">
              <w:rPr>
                <w:rStyle w:val="af5"/>
                <w:rFonts w:ascii="Times New Roman" w:eastAsia="宋体" w:hAnsi="Times New Roman" w:cs="Times New Roman"/>
                <w:noProof/>
              </w:rPr>
              <w:t xml:space="preserve">7.3 </w:t>
            </w:r>
            <w:r w:rsidR="001B0738" w:rsidRPr="001B0738">
              <w:rPr>
                <w:rStyle w:val="af5"/>
                <w:rFonts w:ascii="Times New Roman" w:eastAsia="宋体" w:hAnsi="宋体" w:cs="Times New Roman"/>
                <w:noProof/>
              </w:rPr>
              <w:t>总量控制要求</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_Toc529780400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26</w:t>
            </w:r>
            <w:r w:rsidRPr="001B0738">
              <w:rPr>
                <w:rFonts w:ascii="Times New Roman" w:eastAsia="宋体" w:hAnsi="Times New Roman" w:cs="Times New Roman"/>
                <w:noProof/>
                <w:webHidden/>
              </w:rPr>
              <w:fldChar w:fldCharType="end"/>
            </w:r>
          </w:hyperlink>
        </w:p>
        <w:p w:rsidR="001B0738" w:rsidRPr="001B0738" w:rsidRDefault="00085738">
          <w:pPr>
            <w:pStyle w:val="10"/>
            <w:tabs>
              <w:tab w:val="right" w:leader="dot" w:pos="8296"/>
            </w:tabs>
            <w:rPr>
              <w:noProof/>
              <w:sz w:val="21"/>
              <w:szCs w:val="22"/>
            </w:rPr>
          </w:pPr>
          <w:hyperlink w:anchor="_Toc529780401" w:history="1">
            <w:r w:rsidR="001B0738" w:rsidRPr="001B0738">
              <w:rPr>
                <w:rStyle w:val="af5"/>
                <w:noProof/>
              </w:rPr>
              <w:t xml:space="preserve">8 </w:t>
            </w:r>
            <w:r w:rsidR="001B0738" w:rsidRPr="001B0738">
              <w:rPr>
                <w:rStyle w:val="af5"/>
                <w:rFonts w:hAnsi="宋体"/>
                <w:noProof/>
              </w:rPr>
              <w:t>环境管理检查</w:t>
            </w:r>
            <w:r w:rsidR="001B0738" w:rsidRPr="001B0738">
              <w:rPr>
                <w:noProof/>
                <w:webHidden/>
              </w:rPr>
              <w:tab/>
            </w:r>
            <w:r w:rsidRPr="001B0738">
              <w:rPr>
                <w:noProof/>
                <w:webHidden/>
              </w:rPr>
              <w:fldChar w:fldCharType="begin"/>
            </w:r>
            <w:r w:rsidR="001B0738" w:rsidRPr="001B0738">
              <w:rPr>
                <w:noProof/>
                <w:webHidden/>
              </w:rPr>
              <w:instrText xml:space="preserve"> PAGEREF _Toc529780401 \h </w:instrText>
            </w:r>
            <w:r w:rsidRPr="001B0738">
              <w:rPr>
                <w:noProof/>
                <w:webHidden/>
              </w:rPr>
            </w:r>
            <w:r w:rsidRPr="001B0738">
              <w:rPr>
                <w:noProof/>
                <w:webHidden/>
              </w:rPr>
              <w:fldChar w:fldCharType="separate"/>
            </w:r>
            <w:r w:rsidR="001B0738">
              <w:rPr>
                <w:noProof/>
                <w:webHidden/>
              </w:rPr>
              <w:t>27</w:t>
            </w:r>
            <w:r w:rsidRPr="001B0738">
              <w:rPr>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402" w:history="1">
            <w:r w:rsidR="001B0738" w:rsidRPr="001B0738">
              <w:rPr>
                <w:rStyle w:val="af5"/>
                <w:rFonts w:ascii="Times New Roman" w:eastAsia="宋体" w:hAnsi="Times New Roman" w:cs="Times New Roman"/>
                <w:noProof/>
              </w:rPr>
              <w:t xml:space="preserve">8.1 </w:t>
            </w:r>
            <w:r w:rsidR="001B0738" w:rsidRPr="001B0738">
              <w:rPr>
                <w:rStyle w:val="af5"/>
                <w:rFonts w:ascii="Times New Roman" w:eastAsia="宋体" w:hAnsi="宋体" w:cs="Times New Roman"/>
                <w:noProof/>
              </w:rPr>
              <w:t>环保管理机构</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_Toc529780402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27</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403" w:history="1">
            <w:r w:rsidR="001B0738" w:rsidRPr="001B0738">
              <w:rPr>
                <w:rStyle w:val="af5"/>
                <w:rFonts w:ascii="Times New Roman" w:eastAsia="宋体" w:hAnsi="Times New Roman" w:cs="Times New Roman"/>
                <w:noProof/>
                <w:snapToGrid w:val="0"/>
              </w:rPr>
              <w:t xml:space="preserve">8.2 </w:t>
            </w:r>
            <w:r w:rsidR="001B0738" w:rsidRPr="001B0738">
              <w:rPr>
                <w:rStyle w:val="af5"/>
                <w:rFonts w:ascii="Times New Roman" w:eastAsia="宋体" w:hAnsi="宋体" w:cs="Times New Roman"/>
                <w:noProof/>
                <w:snapToGrid w:val="0"/>
              </w:rPr>
              <w:t>施工期环境管理</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_Toc529780403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27</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404" w:history="1">
            <w:r w:rsidR="001B0738" w:rsidRPr="001B0738">
              <w:rPr>
                <w:rStyle w:val="af5"/>
                <w:rFonts w:ascii="Times New Roman" w:eastAsia="宋体" w:hAnsi="Times New Roman" w:cs="Times New Roman"/>
                <w:noProof/>
              </w:rPr>
              <w:t xml:space="preserve">8.3 </w:t>
            </w:r>
            <w:r w:rsidR="001B0738" w:rsidRPr="001B0738">
              <w:rPr>
                <w:rStyle w:val="af5"/>
                <w:rFonts w:ascii="Times New Roman" w:eastAsia="宋体" w:hAnsi="宋体" w:cs="Times New Roman"/>
                <w:noProof/>
              </w:rPr>
              <w:t>运行期环境管理</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_Toc529780404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27</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405" w:history="1">
            <w:r w:rsidR="001B0738" w:rsidRPr="001B0738">
              <w:rPr>
                <w:rStyle w:val="af5"/>
                <w:rFonts w:ascii="Times New Roman" w:eastAsia="宋体" w:hAnsi="Times New Roman" w:cs="Times New Roman"/>
                <w:noProof/>
              </w:rPr>
              <w:t xml:space="preserve">8.4 </w:t>
            </w:r>
            <w:r w:rsidR="001B0738" w:rsidRPr="001B0738">
              <w:rPr>
                <w:rStyle w:val="af5"/>
                <w:rFonts w:ascii="Times New Roman" w:eastAsia="宋体" w:hAnsi="宋体" w:cs="Times New Roman"/>
                <w:noProof/>
              </w:rPr>
              <w:t>社会环境影响情况调查</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_Toc529780405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27</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406" w:history="1">
            <w:r w:rsidR="001B0738" w:rsidRPr="001B0738">
              <w:rPr>
                <w:rStyle w:val="af5"/>
                <w:rFonts w:ascii="Times New Roman" w:eastAsia="宋体" w:hAnsi="Times New Roman" w:cs="Times New Roman"/>
                <w:noProof/>
              </w:rPr>
              <w:t xml:space="preserve">8.5 </w:t>
            </w:r>
            <w:r w:rsidR="001B0738" w:rsidRPr="001B0738">
              <w:rPr>
                <w:rStyle w:val="af5"/>
                <w:rFonts w:ascii="Times New Roman" w:eastAsia="宋体" w:hAnsi="宋体" w:cs="Times New Roman"/>
                <w:noProof/>
              </w:rPr>
              <w:t>环境管理情况分析</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_Toc529780406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27</w:t>
            </w:r>
            <w:r w:rsidRPr="001B0738">
              <w:rPr>
                <w:rFonts w:ascii="Times New Roman" w:eastAsia="宋体" w:hAnsi="Times New Roman" w:cs="Times New Roman"/>
                <w:noProof/>
                <w:webHidden/>
              </w:rPr>
              <w:fldChar w:fldCharType="end"/>
            </w:r>
          </w:hyperlink>
        </w:p>
        <w:p w:rsidR="001B0738" w:rsidRPr="001B0738" w:rsidRDefault="00085738">
          <w:pPr>
            <w:pStyle w:val="10"/>
            <w:tabs>
              <w:tab w:val="right" w:leader="dot" w:pos="8296"/>
            </w:tabs>
            <w:rPr>
              <w:noProof/>
              <w:sz w:val="21"/>
              <w:szCs w:val="22"/>
            </w:rPr>
          </w:pPr>
          <w:hyperlink w:anchor="_Toc529780407" w:history="1">
            <w:r w:rsidR="001B0738" w:rsidRPr="001B0738">
              <w:rPr>
                <w:rStyle w:val="af5"/>
                <w:noProof/>
              </w:rPr>
              <w:t xml:space="preserve">9 </w:t>
            </w:r>
            <w:r w:rsidR="001B0738" w:rsidRPr="001B0738">
              <w:rPr>
                <w:rStyle w:val="af5"/>
                <w:rFonts w:hAnsi="宋体"/>
                <w:noProof/>
              </w:rPr>
              <w:t>结论和建议</w:t>
            </w:r>
            <w:r w:rsidR="001B0738" w:rsidRPr="001B0738">
              <w:rPr>
                <w:noProof/>
                <w:webHidden/>
              </w:rPr>
              <w:tab/>
            </w:r>
            <w:r w:rsidRPr="001B0738">
              <w:rPr>
                <w:noProof/>
                <w:webHidden/>
              </w:rPr>
              <w:fldChar w:fldCharType="begin"/>
            </w:r>
            <w:r w:rsidR="001B0738" w:rsidRPr="001B0738">
              <w:rPr>
                <w:noProof/>
                <w:webHidden/>
              </w:rPr>
              <w:instrText xml:space="preserve"> PAGEREF _Toc529780407 \h </w:instrText>
            </w:r>
            <w:r w:rsidRPr="001B0738">
              <w:rPr>
                <w:noProof/>
                <w:webHidden/>
              </w:rPr>
            </w:r>
            <w:r w:rsidRPr="001B0738">
              <w:rPr>
                <w:noProof/>
                <w:webHidden/>
              </w:rPr>
              <w:fldChar w:fldCharType="separate"/>
            </w:r>
            <w:r w:rsidR="001B0738">
              <w:rPr>
                <w:noProof/>
                <w:webHidden/>
              </w:rPr>
              <w:t>28</w:t>
            </w:r>
            <w:r w:rsidRPr="001B0738">
              <w:rPr>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408" w:history="1">
            <w:r w:rsidR="001B0738" w:rsidRPr="001B0738">
              <w:rPr>
                <w:rStyle w:val="af5"/>
                <w:rFonts w:ascii="Times New Roman" w:eastAsia="宋体" w:hAnsi="Times New Roman" w:cs="Times New Roman"/>
                <w:noProof/>
              </w:rPr>
              <w:t xml:space="preserve">9.1 </w:t>
            </w:r>
            <w:r w:rsidR="001B0738" w:rsidRPr="001B0738">
              <w:rPr>
                <w:rStyle w:val="af5"/>
                <w:rFonts w:ascii="Times New Roman" w:eastAsia="宋体" w:hAnsi="宋体" w:cs="Times New Roman"/>
                <w:noProof/>
              </w:rPr>
              <w:t>验收主要结论</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_Toc529780408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28</w:t>
            </w:r>
            <w:r w:rsidRPr="001B0738">
              <w:rPr>
                <w:rFonts w:ascii="Times New Roman" w:eastAsia="宋体" w:hAnsi="Times New Roman" w:cs="Times New Roman"/>
                <w:noProof/>
                <w:webHidden/>
              </w:rPr>
              <w:fldChar w:fldCharType="end"/>
            </w:r>
          </w:hyperlink>
        </w:p>
        <w:p w:rsidR="001B0738" w:rsidRPr="001B0738" w:rsidRDefault="00085738">
          <w:pPr>
            <w:pStyle w:val="21"/>
            <w:tabs>
              <w:tab w:val="right" w:leader="dot" w:pos="8296"/>
            </w:tabs>
            <w:rPr>
              <w:rFonts w:ascii="Times New Roman" w:eastAsia="宋体" w:hAnsi="Times New Roman" w:cs="Times New Roman"/>
              <w:noProof/>
            </w:rPr>
          </w:pPr>
          <w:hyperlink w:anchor="_Toc529780409" w:history="1">
            <w:r w:rsidR="001B0738" w:rsidRPr="001B0738">
              <w:rPr>
                <w:rStyle w:val="af5"/>
                <w:rFonts w:ascii="Times New Roman" w:eastAsia="宋体" w:hAnsi="Times New Roman" w:cs="Times New Roman"/>
                <w:noProof/>
              </w:rPr>
              <w:t xml:space="preserve">9.2 </w:t>
            </w:r>
            <w:r w:rsidR="001B0738" w:rsidRPr="001B0738">
              <w:rPr>
                <w:rStyle w:val="af5"/>
                <w:rFonts w:ascii="Times New Roman" w:eastAsia="宋体" w:hAnsi="宋体" w:cs="Times New Roman"/>
                <w:noProof/>
              </w:rPr>
              <w:t>建议</w:t>
            </w:r>
            <w:r w:rsidR="001B0738" w:rsidRPr="001B0738">
              <w:rPr>
                <w:rFonts w:ascii="Times New Roman" w:eastAsia="宋体" w:hAnsi="Times New Roman" w:cs="Times New Roman"/>
                <w:noProof/>
                <w:webHidden/>
              </w:rPr>
              <w:tab/>
            </w:r>
            <w:r w:rsidRPr="001B0738">
              <w:rPr>
                <w:rFonts w:ascii="Times New Roman" w:eastAsia="宋体" w:hAnsi="Times New Roman" w:cs="Times New Roman"/>
                <w:noProof/>
                <w:webHidden/>
              </w:rPr>
              <w:fldChar w:fldCharType="begin"/>
            </w:r>
            <w:r w:rsidR="001B0738" w:rsidRPr="001B0738">
              <w:rPr>
                <w:rFonts w:ascii="Times New Roman" w:eastAsia="宋体" w:hAnsi="Times New Roman" w:cs="Times New Roman"/>
                <w:noProof/>
                <w:webHidden/>
              </w:rPr>
              <w:instrText xml:space="preserve"> PAGEREF _Toc529780409 \h </w:instrText>
            </w:r>
            <w:r w:rsidRPr="001B0738">
              <w:rPr>
                <w:rFonts w:ascii="Times New Roman" w:eastAsia="宋体" w:hAnsi="Times New Roman" w:cs="Times New Roman"/>
                <w:noProof/>
                <w:webHidden/>
              </w:rPr>
            </w:r>
            <w:r w:rsidRPr="001B0738">
              <w:rPr>
                <w:rFonts w:ascii="Times New Roman" w:eastAsia="宋体" w:hAnsi="Times New Roman" w:cs="Times New Roman"/>
                <w:noProof/>
                <w:webHidden/>
              </w:rPr>
              <w:fldChar w:fldCharType="separate"/>
            </w:r>
            <w:r w:rsidR="001B0738">
              <w:rPr>
                <w:rFonts w:ascii="Times New Roman" w:eastAsia="宋体" w:hAnsi="Times New Roman" w:cs="Times New Roman"/>
                <w:noProof/>
                <w:webHidden/>
              </w:rPr>
              <w:t>29</w:t>
            </w:r>
            <w:r w:rsidRPr="001B0738">
              <w:rPr>
                <w:rFonts w:ascii="Times New Roman" w:eastAsia="宋体" w:hAnsi="Times New Roman" w:cs="Times New Roman"/>
                <w:noProof/>
                <w:webHidden/>
              </w:rPr>
              <w:fldChar w:fldCharType="end"/>
            </w:r>
          </w:hyperlink>
        </w:p>
        <w:p w:rsidR="004C3265" w:rsidRPr="000E3925" w:rsidRDefault="00085738">
          <w:pPr>
            <w:pStyle w:val="21"/>
            <w:tabs>
              <w:tab w:val="right" w:leader="hyphen" w:pos="8296"/>
            </w:tabs>
            <w:spacing w:line="320" w:lineRule="exact"/>
            <w:rPr>
              <w:rFonts w:ascii="Times New Roman" w:eastAsia="宋体" w:hAnsi="Times New Roman" w:cs="Times New Roman"/>
              <w:szCs w:val="21"/>
            </w:rPr>
          </w:pPr>
          <w:r w:rsidRPr="000E3925">
            <w:rPr>
              <w:rFonts w:ascii="Times New Roman" w:eastAsia="宋体" w:hAnsi="Times New Roman" w:cs="Times New Roman"/>
              <w:bCs/>
              <w:szCs w:val="21"/>
              <w:lang w:val="zh-CN"/>
            </w:rPr>
            <w:fldChar w:fldCharType="end"/>
          </w:r>
        </w:p>
      </w:sdtContent>
    </w:sdt>
    <w:p w:rsidR="004C3265" w:rsidRPr="000E3925" w:rsidRDefault="004C3265">
      <w:pPr>
        <w:spacing w:line="320" w:lineRule="exact"/>
        <w:jc w:val="left"/>
        <w:rPr>
          <w:rFonts w:ascii="Times New Roman" w:eastAsia="宋体" w:hAnsi="Times New Roman" w:cs="Times New Roman"/>
          <w:b/>
          <w:sz w:val="30"/>
          <w:szCs w:val="30"/>
        </w:rPr>
      </w:pPr>
    </w:p>
    <w:p w:rsidR="004C3265" w:rsidRPr="000E3925" w:rsidRDefault="004C3265">
      <w:pPr>
        <w:spacing w:line="320" w:lineRule="exact"/>
        <w:jc w:val="left"/>
        <w:rPr>
          <w:rFonts w:ascii="Times New Roman" w:eastAsia="宋体" w:hAnsi="Times New Roman" w:cs="Times New Roman"/>
          <w:b/>
          <w:sz w:val="30"/>
          <w:szCs w:val="30"/>
        </w:rPr>
      </w:pPr>
    </w:p>
    <w:p w:rsidR="004C3265" w:rsidRPr="000E3925" w:rsidRDefault="004C3265">
      <w:pPr>
        <w:spacing w:line="320" w:lineRule="exact"/>
        <w:jc w:val="left"/>
        <w:rPr>
          <w:rFonts w:ascii="Times New Roman" w:eastAsia="宋体" w:hAnsi="Times New Roman" w:cs="Times New Roman"/>
          <w:b/>
          <w:sz w:val="30"/>
          <w:szCs w:val="30"/>
        </w:rPr>
      </w:pPr>
    </w:p>
    <w:p w:rsidR="004C3265" w:rsidRPr="000E3925" w:rsidRDefault="004C3265">
      <w:pPr>
        <w:spacing w:line="320" w:lineRule="exact"/>
        <w:jc w:val="left"/>
        <w:rPr>
          <w:rFonts w:ascii="Times New Roman" w:eastAsia="宋体" w:hAnsi="Times New Roman" w:cs="Times New Roman"/>
          <w:b/>
          <w:sz w:val="30"/>
          <w:szCs w:val="30"/>
        </w:rPr>
      </w:pPr>
    </w:p>
    <w:p w:rsidR="004C3265" w:rsidRPr="000E3925" w:rsidRDefault="008A6B46">
      <w:pPr>
        <w:spacing w:line="320" w:lineRule="exact"/>
        <w:jc w:val="left"/>
        <w:rPr>
          <w:rFonts w:ascii="Times New Roman" w:eastAsia="宋体" w:hAnsi="Times New Roman" w:cs="Times New Roman"/>
          <w:b/>
          <w:sz w:val="30"/>
          <w:szCs w:val="30"/>
        </w:rPr>
      </w:pPr>
      <w:r w:rsidRPr="000E3925">
        <w:rPr>
          <w:rFonts w:ascii="Times New Roman" w:eastAsia="宋体" w:hAnsi="宋体" w:cs="Times New Roman"/>
          <w:b/>
          <w:sz w:val="30"/>
          <w:szCs w:val="30"/>
        </w:rPr>
        <w:t>附图</w:t>
      </w:r>
    </w:p>
    <w:p w:rsidR="004C3265" w:rsidRPr="000E3925" w:rsidRDefault="008A6B46">
      <w:pPr>
        <w:spacing w:line="320" w:lineRule="exact"/>
        <w:rPr>
          <w:rFonts w:ascii="Times New Roman" w:eastAsia="宋体" w:hAnsi="Times New Roman" w:cs="Times New Roman"/>
          <w:sz w:val="24"/>
          <w:szCs w:val="24"/>
        </w:rPr>
      </w:pP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、地理位置图；</w:t>
      </w:r>
    </w:p>
    <w:p w:rsidR="004C3265" w:rsidRPr="000E3925" w:rsidRDefault="008A6B46">
      <w:pPr>
        <w:spacing w:line="320" w:lineRule="exact"/>
        <w:rPr>
          <w:rFonts w:ascii="Times New Roman" w:eastAsia="宋体" w:hAnsi="Times New Roman" w:cs="Times New Roman"/>
          <w:sz w:val="24"/>
          <w:szCs w:val="24"/>
        </w:rPr>
      </w:pP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、周边关系图；</w:t>
      </w:r>
    </w:p>
    <w:p w:rsidR="004C3265" w:rsidRPr="000E3925" w:rsidRDefault="008A6B46">
      <w:pPr>
        <w:spacing w:line="320" w:lineRule="exact"/>
        <w:rPr>
          <w:rFonts w:ascii="Times New Roman" w:eastAsia="宋体" w:hAnsi="Times New Roman" w:cs="Times New Roman"/>
          <w:sz w:val="24"/>
          <w:szCs w:val="24"/>
        </w:rPr>
      </w:pP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、平面布置图。</w:t>
      </w:r>
    </w:p>
    <w:p w:rsidR="004C3265" w:rsidRPr="000E3925" w:rsidRDefault="008A6B46">
      <w:pPr>
        <w:spacing w:line="320" w:lineRule="exact"/>
        <w:jc w:val="left"/>
        <w:rPr>
          <w:rFonts w:ascii="Times New Roman" w:eastAsia="宋体" w:hAnsi="Times New Roman" w:cs="Times New Roman"/>
          <w:b/>
          <w:sz w:val="30"/>
          <w:szCs w:val="30"/>
        </w:rPr>
      </w:pPr>
      <w:r w:rsidRPr="000E3925">
        <w:rPr>
          <w:rFonts w:ascii="Times New Roman" w:eastAsia="宋体" w:hAnsi="宋体" w:cs="Times New Roman"/>
          <w:b/>
          <w:sz w:val="30"/>
          <w:szCs w:val="30"/>
        </w:rPr>
        <w:t>附件</w:t>
      </w:r>
    </w:p>
    <w:p w:rsidR="004C3265" w:rsidRPr="000E3925" w:rsidRDefault="008A6B46">
      <w:pPr>
        <w:spacing w:line="320" w:lineRule="exact"/>
        <w:rPr>
          <w:rFonts w:ascii="Times New Roman" w:eastAsia="宋体" w:hAnsi="Times New Roman" w:cs="Times New Roman"/>
          <w:sz w:val="24"/>
          <w:szCs w:val="24"/>
        </w:rPr>
      </w:pP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、环评审批意见</w:t>
      </w:r>
    </w:p>
    <w:p w:rsidR="004C3265" w:rsidRPr="000E3925" w:rsidRDefault="008A6B46">
      <w:pPr>
        <w:spacing w:line="320" w:lineRule="exact"/>
        <w:rPr>
          <w:rFonts w:ascii="Times New Roman" w:eastAsia="宋体" w:hAnsi="Times New Roman" w:cs="Times New Roman"/>
          <w:sz w:val="24"/>
          <w:szCs w:val="24"/>
        </w:rPr>
        <w:sectPr w:rsidR="004C3265" w:rsidRPr="000E3925">
          <w:footerReference w:type="default" r:id="rId8"/>
          <w:pgSz w:w="11906" w:h="16838"/>
          <w:pgMar w:top="1440" w:right="1800" w:bottom="1440" w:left="1800" w:header="851" w:footer="992" w:gutter="0"/>
          <w:pgNumType w:start="1"/>
          <w:cols w:space="425"/>
          <w:docGrid w:type="lines" w:linePitch="312"/>
        </w:sectPr>
      </w:pP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、监测报告</w:t>
      </w:r>
    </w:p>
    <w:p w:rsidR="004C3265" w:rsidRPr="000E3925" w:rsidRDefault="004C3265">
      <w:pPr>
        <w:spacing w:line="320" w:lineRule="exact"/>
        <w:rPr>
          <w:rFonts w:ascii="Times New Roman" w:eastAsia="宋体" w:hAnsi="Times New Roman" w:cs="Times New Roman"/>
          <w:sz w:val="24"/>
          <w:szCs w:val="24"/>
        </w:rPr>
      </w:pPr>
    </w:p>
    <w:p w:rsidR="004C3265" w:rsidRPr="000E3925" w:rsidRDefault="008A6B46">
      <w:pPr>
        <w:pStyle w:val="1"/>
        <w:jc w:val="center"/>
        <w:rPr>
          <w:rFonts w:ascii="Times New Roman" w:hAnsi="Times New Roman" w:cs="Times New Roman"/>
        </w:rPr>
      </w:pPr>
      <w:bookmarkStart w:id="2" w:name="_Toc529780339"/>
      <w:r w:rsidRPr="000E3925">
        <w:rPr>
          <w:rFonts w:ascii="Times New Roman" w:cs="Times New Roman"/>
        </w:rPr>
        <w:t>前言</w:t>
      </w:r>
      <w:bookmarkEnd w:id="2"/>
    </w:p>
    <w:p w:rsidR="006210BD" w:rsidRPr="000E3925" w:rsidRDefault="00DA48DF" w:rsidP="00DA48DF">
      <w:pPr>
        <w:adjustRightInd w:val="0"/>
        <w:snapToGrid w:val="0"/>
        <w:spacing w:line="360" w:lineRule="auto"/>
        <w:ind w:firstLineChars="200" w:firstLine="480"/>
        <w:rPr>
          <w:rFonts w:ascii="Times New Roman" w:eastAsia="宋体" w:hAnsi="Times New Roman" w:cs="Times New Roman"/>
          <w:sz w:val="24"/>
          <w:szCs w:val="24"/>
        </w:rPr>
      </w:pPr>
      <w:r w:rsidRPr="00DA48DF">
        <w:rPr>
          <w:rFonts w:ascii="Times New Roman" w:eastAsia="宋体" w:hAnsi="宋体" w:cs="Times New Roman" w:hint="eastAsia"/>
          <w:sz w:val="24"/>
          <w:szCs w:val="24"/>
        </w:rPr>
        <w:t>中国石化销售有限公司河北沧州献县第一加油站</w:t>
      </w:r>
      <w:r w:rsidR="006210BD" w:rsidRPr="000E3925">
        <w:rPr>
          <w:rFonts w:ascii="Times New Roman" w:eastAsia="宋体" w:hAnsi="宋体" w:cs="Times New Roman"/>
          <w:sz w:val="24"/>
          <w:szCs w:val="24"/>
        </w:rPr>
        <w:t>（以下简称我公司）投资</w:t>
      </w:r>
      <w:r>
        <w:rPr>
          <w:rFonts w:ascii="Times New Roman" w:eastAsia="宋体" w:hAnsi="Times New Roman" w:cs="Times New Roman" w:hint="eastAsia"/>
          <w:sz w:val="24"/>
          <w:szCs w:val="24"/>
        </w:rPr>
        <w:t>5</w:t>
      </w:r>
      <w:r w:rsidR="006210BD" w:rsidRPr="000E3925">
        <w:rPr>
          <w:rFonts w:ascii="Times New Roman" w:eastAsia="宋体" w:hAnsi="Times New Roman" w:cs="Times New Roman"/>
          <w:sz w:val="24"/>
          <w:szCs w:val="24"/>
        </w:rPr>
        <w:t>00</w:t>
      </w:r>
      <w:r w:rsidR="006210BD" w:rsidRPr="000E3925">
        <w:rPr>
          <w:rFonts w:ascii="Times New Roman" w:eastAsia="宋体" w:hAnsi="宋体" w:cs="Times New Roman"/>
          <w:sz w:val="24"/>
          <w:szCs w:val="24"/>
        </w:rPr>
        <w:t>万元在</w:t>
      </w:r>
      <w:r w:rsidRPr="00DA48DF">
        <w:rPr>
          <w:rFonts w:ascii="Times New Roman" w:eastAsia="宋体" w:hAnsi="宋体" w:cs="Times New Roman" w:hint="eastAsia"/>
          <w:sz w:val="24"/>
          <w:szCs w:val="24"/>
        </w:rPr>
        <w:t>沧州市献县城南</w:t>
      </w:r>
      <w:r w:rsidRPr="00DA48DF">
        <w:rPr>
          <w:rFonts w:ascii="Times New Roman" w:eastAsia="宋体" w:hAnsi="宋体" w:cs="Times New Roman"/>
          <w:sz w:val="24"/>
          <w:szCs w:val="24"/>
        </w:rPr>
        <w:t>106</w:t>
      </w:r>
      <w:r w:rsidRPr="00DA48DF">
        <w:rPr>
          <w:rFonts w:ascii="Times New Roman" w:eastAsia="宋体" w:hAnsi="宋体" w:cs="Times New Roman" w:hint="eastAsia"/>
          <w:sz w:val="24"/>
          <w:szCs w:val="24"/>
        </w:rPr>
        <w:t>国道东侧（城区南侧</w:t>
      </w:r>
      <w:r w:rsidRPr="00DA48DF">
        <w:rPr>
          <w:rFonts w:ascii="Times New Roman" w:eastAsia="宋体" w:hAnsi="宋体" w:cs="Times New Roman"/>
          <w:sz w:val="24"/>
          <w:szCs w:val="24"/>
        </w:rPr>
        <w:t>4</w:t>
      </w:r>
      <w:r w:rsidRPr="00DA48DF">
        <w:rPr>
          <w:rFonts w:ascii="Times New Roman" w:eastAsia="宋体" w:hAnsi="宋体" w:cs="Times New Roman" w:hint="eastAsia"/>
          <w:sz w:val="24"/>
          <w:szCs w:val="24"/>
        </w:rPr>
        <w:t>公里）</w:t>
      </w:r>
      <w:r w:rsidR="006210BD" w:rsidRPr="000E3925">
        <w:rPr>
          <w:rFonts w:ascii="Times New Roman" w:eastAsia="宋体" w:hAnsi="宋体" w:cs="Times New Roman"/>
          <w:sz w:val="24"/>
          <w:szCs w:val="24"/>
        </w:rPr>
        <w:t>建成</w:t>
      </w:r>
      <w:r w:rsidRPr="00DA48DF">
        <w:rPr>
          <w:rFonts w:ascii="Times New Roman" w:eastAsia="宋体" w:hAnsi="宋体" w:cs="Times New Roman" w:hint="eastAsia"/>
          <w:bCs/>
          <w:sz w:val="24"/>
          <w:szCs w:val="24"/>
        </w:rPr>
        <w:t>献县第一加油站</w:t>
      </w:r>
      <w:r w:rsidR="006210BD" w:rsidRPr="000E3925">
        <w:rPr>
          <w:rFonts w:ascii="Times New Roman" w:eastAsia="宋体" w:hAnsi="宋体" w:cs="Times New Roman"/>
          <w:sz w:val="24"/>
          <w:szCs w:val="24"/>
        </w:rPr>
        <w:t>，公司</w:t>
      </w:r>
      <w:bookmarkStart w:id="3" w:name="_Hlk496987392"/>
      <w:r w:rsidR="006210BD" w:rsidRPr="000E3925">
        <w:rPr>
          <w:rFonts w:ascii="Times New Roman" w:eastAsia="宋体" w:hAnsi="Times New Roman" w:cs="Times New Roman"/>
          <w:sz w:val="24"/>
          <w:szCs w:val="24"/>
        </w:rPr>
        <w:t>201</w:t>
      </w:r>
      <w:r>
        <w:rPr>
          <w:rFonts w:ascii="Times New Roman" w:eastAsia="宋体" w:hAnsi="Times New Roman" w:cs="Times New Roman" w:hint="eastAsia"/>
          <w:sz w:val="24"/>
          <w:szCs w:val="24"/>
        </w:rPr>
        <w:t>8</w:t>
      </w:r>
      <w:r w:rsidR="006210BD" w:rsidRPr="000E3925">
        <w:rPr>
          <w:rFonts w:ascii="Times New Roman" w:eastAsia="宋体" w:hAnsi="宋体" w:cs="Times New Roman"/>
          <w:sz w:val="24"/>
          <w:szCs w:val="24"/>
        </w:rPr>
        <w:t>年</w:t>
      </w:r>
      <w:r>
        <w:rPr>
          <w:rFonts w:ascii="Times New Roman" w:eastAsia="宋体" w:hAnsi="Times New Roman" w:cs="Times New Roman" w:hint="eastAsia"/>
          <w:sz w:val="24"/>
          <w:szCs w:val="24"/>
        </w:rPr>
        <w:t>4</w:t>
      </w:r>
      <w:r w:rsidR="006210BD" w:rsidRPr="000E3925">
        <w:rPr>
          <w:rFonts w:ascii="Times New Roman" w:eastAsia="宋体" w:hAnsi="宋体" w:cs="Times New Roman"/>
          <w:sz w:val="24"/>
          <w:szCs w:val="24"/>
        </w:rPr>
        <w:t>月委托</w:t>
      </w:r>
      <w:r w:rsidR="00407777">
        <w:rPr>
          <w:rFonts w:ascii="Times New Roman" w:eastAsia="宋体" w:hAnsi="宋体" w:cs="Times New Roman" w:hint="eastAsia"/>
          <w:sz w:val="24"/>
          <w:szCs w:val="24"/>
        </w:rPr>
        <w:t>沧州圣力安全与环境科技咨询有限公司</w:t>
      </w:r>
      <w:r w:rsidR="006210BD" w:rsidRPr="000E3925">
        <w:rPr>
          <w:rFonts w:ascii="Times New Roman" w:eastAsia="宋体" w:hAnsi="宋体" w:cs="Times New Roman"/>
          <w:sz w:val="24"/>
          <w:szCs w:val="24"/>
        </w:rPr>
        <w:t>编制《</w:t>
      </w:r>
      <w:r w:rsidR="00407777" w:rsidRPr="00DA48DF">
        <w:rPr>
          <w:rFonts w:ascii="Times New Roman" w:eastAsia="宋体" w:hAnsi="宋体" w:cs="Times New Roman" w:hint="eastAsia"/>
          <w:bCs/>
          <w:sz w:val="24"/>
          <w:szCs w:val="24"/>
        </w:rPr>
        <w:t>献县第一加油站</w:t>
      </w:r>
      <w:r w:rsidR="006210BD" w:rsidRPr="000E3925">
        <w:rPr>
          <w:rFonts w:ascii="Times New Roman" w:eastAsia="宋体" w:hAnsi="宋体" w:cs="Times New Roman"/>
          <w:sz w:val="24"/>
          <w:szCs w:val="24"/>
        </w:rPr>
        <w:t>环境影响报告表》</w:t>
      </w:r>
      <w:r w:rsidR="006210BD" w:rsidRPr="00FD11B6">
        <w:rPr>
          <w:rFonts w:ascii="Times New Roman" w:eastAsia="宋体" w:hAnsi="宋体" w:cs="Times New Roman"/>
          <w:sz w:val="24"/>
          <w:szCs w:val="24"/>
        </w:rPr>
        <w:t>，该项目环评报告于</w:t>
      </w:r>
      <w:r w:rsidR="006210BD" w:rsidRPr="00FD11B6">
        <w:rPr>
          <w:rFonts w:ascii="Times New Roman" w:eastAsia="宋体" w:hAnsi="Times New Roman" w:cs="Times New Roman"/>
          <w:sz w:val="24"/>
          <w:szCs w:val="24"/>
        </w:rPr>
        <w:t>201</w:t>
      </w:r>
      <w:r w:rsidR="00FD11B6" w:rsidRPr="00FD11B6">
        <w:rPr>
          <w:rFonts w:ascii="Times New Roman" w:eastAsia="宋体" w:hAnsi="Times New Roman" w:cs="Times New Roman" w:hint="eastAsia"/>
          <w:sz w:val="24"/>
          <w:szCs w:val="24"/>
        </w:rPr>
        <w:t>8</w:t>
      </w:r>
      <w:r w:rsidR="006210BD" w:rsidRPr="00FD11B6">
        <w:rPr>
          <w:rFonts w:ascii="Times New Roman" w:eastAsia="宋体" w:hAnsi="宋体" w:cs="Times New Roman"/>
          <w:sz w:val="24"/>
          <w:szCs w:val="24"/>
        </w:rPr>
        <w:t>年</w:t>
      </w:r>
      <w:r w:rsidR="00FD11B6" w:rsidRPr="00FD11B6">
        <w:rPr>
          <w:rFonts w:ascii="Times New Roman" w:eastAsia="宋体" w:hAnsi="Times New Roman" w:cs="Times New Roman" w:hint="eastAsia"/>
          <w:sz w:val="24"/>
          <w:szCs w:val="24"/>
        </w:rPr>
        <w:t>9</w:t>
      </w:r>
      <w:r w:rsidR="006210BD" w:rsidRPr="00FD11B6">
        <w:rPr>
          <w:rFonts w:ascii="Times New Roman" w:eastAsia="宋体" w:hAnsi="宋体" w:cs="Times New Roman"/>
          <w:sz w:val="24"/>
          <w:szCs w:val="24"/>
        </w:rPr>
        <w:t>月</w:t>
      </w:r>
      <w:r w:rsidR="00FD11B6" w:rsidRPr="00FD11B6">
        <w:rPr>
          <w:rFonts w:ascii="Times New Roman" w:eastAsia="宋体" w:hAnsi="Times New Roman" w:cs="Times New Roman" w:hint="eastAsia"/>
          <w:sz w:val="24"/>
          <w:szCs w:val="24"/>
        </w:rPr>
        <w:t>6</w:t>
      </w:r>
      <w:r w:rsidR="006210BD" w:rsidRPr="00FD11B6">
        <w:rPr>
          <w:rFonts w:ascii="Times New Roman" w:eastAsia="宋体" w:hAnsi="宋体" w:cs="Times New Roman"/>
          <w:sz w:val="24"/>
          <w:szCs w:val="24"/>
        </w:rPr>
        <w:t>日</w:t>
      </w:r>
      <w:bookmarkStart w:id="4" w:name="_Hlk496980272"/>
      <w:r w:rsidR="006210BD" w:rsidRPr="00FD11B6">
        <w:rPr>
          <w:rFonts w:ascii="Times New Roman" w:eastAsia="宋体" w:hAnsi="宋体" w:cs="Times New Roman"/>
          <w:sz w:val="24"/>
          <w:szCs w:val="24"/>
        </w:rPr>
        <w:t>通过</w:t>
      </w:r>
      <w:r w:rsidR="00FD11B6" w:rsidRPr="00FD11B6">
        <w:rPr>
          <w:rFonts w:ascii="Times New Roman" w:eastAsia="宋体" w:hAnsi="宋体" w:cs="Times New Roman" w:hint="eastAsia"/>
          <w:sz w:val="24"/>
          <w:szCs w:val="24"/>
        </w:rPr>
        <w:t>沧州市环境保护局献县分局</w:t>
      </w:r>
      <w:r w:rsidR="006210BD" w:rsidRPr="00FD11B6">
        <w:rPr>
          <w:rFonts w:ascii="Times New Roman" w:eastAsia="宋体" w:hAnsi="宋体" w:cs="Times New Roman"/>
          <w:sz w:val="24"/>
          <w:szCs w:val="24"/>
        </w:rPr>
        <w:t>审批，审批文号为</w:t>
      </w:r>
      <w:r w:rsidR="00FD11B6" w:rsidRPr="00FD11B6">
        <w:rPr>
          <w:rFonts w:ascii="Times New Roman" w:eastAsia="宋体" w:hAnsi="宋体" w:cs="Times New Roman" w:hint="eastAsia"/>
          <w:sz w:val="24"/>
          <w:szCs w:val="24"/>
        </w:rPr>
        <w:t>献</w:t>
      </w:r>
      <w:r w:rsidR="006210BD" w:rsidRPr="00FD11B6">
        <w:rPr>
          <w:rFonts w:ascii="Times New Roman" w:eastAsia="宋体" w:hAnsi="宋体" w:cs="Times New Roman"/>
          <w:sz w:val="24"/>
          <w:szCs w:val="24"/>
        </w:rPr>
        <w:t>环表</w:t>
      </w:r>
      <w:r w:rsidR="006210BD" w:rsidRPr="00FD11B6">
        <w:rPr>
          <w:rFonts w:ascii="Times New Roman" w:eastAsia="宋体" w:hAnsi="Times New Roman" w:cs="Times New Roman"/>
          <w:sz w:val="24"/>
          <w:szCs w:val="24"/>
        </w:rPr>
        <w:t>[201</w:t>
      </w:r>
      <w:r w:rsidR="00FD11B6" w:rsidRPr="00FD11B6">
        <w:rPr>
          <w:rFonts w:ascii="Times New Roman" w:eastAsia="宋体" w:hAnsi="Times New Roman" w:cs="Times New Roman" w:hint="eastAsia"/>
          <w:sz w:val="24"/>
          <w:szCs w:val="24"/>
        </w:rPr>
        <w:t>8</w:t>
      </w:r>
      <w:r w:rsidR="006210BD" w:rsidRPr="00FD11B6">
        <w:rPr>
          <w:rFonts w:ascii="Times New Roman" w:eastAsia="宋体" w:hAnsi="Times New Roman" w:cs="Times New Roman"/>
          <w:sz w:val="24"/>
          <w:szCs w:val="24"/>
        </w:rPr>
        <w:t>]</w:t>
      </w:r>
      <w:r w:rsidR="00FD11B6" w:rsidRPr="00FD11B6">
        <w:rPr>
          <w:rFonts w:ascii="Times New Roman" w:eastAsia="宋体" w:hAnsi="宋体" w:cs="Times New Roman" w:hint="eastAsia"/>
          <w:sz w:val="24"/>
          <w:szCs w:val="24"/>
        </w:rPr>
        <w:t>17</w:t>
      </w:r>
      <w:r w:rsidR="00076ABA">
        <w:rPr>
          <w:rFonts w:ascii="Times New Roman" w:eastAsia="宋体" w:hAnsi="宋体" w:cs="Times New Roman" w:hint="eastAsia"/>
          <w:sz w:val="24"/>
          <w:szCs w:val="24"/>
        </w:rPr>
        <w:t>4</w:t>
      </w:r>
      <w:r w:rsidR="006210BD" w:rsidRPr="00FD11B6">
        <w:rPr>
          <w:rFonts w:ascii="Times New Roman" w:eastAsia="宋体" w:hAnsi="宋体" w:cs="Times New Roman"/>
          <w:sz w:val="24"/>
          <w:szCs w:val="24"/>
        </w:rPr>
        <w:t>号。</w:t>
      </w:r>
      <w:r w:rsidR="006210BD" w:rsidRPr="00FD11B6">
        <w:rPr>
          <w:rFonts w:ascii="Times New Roman" w:eastAsia="宋体" w:hAnsi="Times New Roman" w:cs="Times New Roman"/>
          <w:sz w:val="24"/>
          <w:szCs w:val="24"/>
        </w:rPr>
        <w:t>201</w:t>
      </w:r>
      <w:r w:rsidR="00095AE9" w:rsidRPr="00FD11B6">
        <w:rPr>
          <w:rFonts w:ascii="Times New Roman" w:eastAsia="宋体" w:hAnsi="Times New Roman" w:cs="Times New Roman" w:hint="eastAsia"/>
          <w:sz w:val="24"/>
          <w:szCs w:val="24"/>
        </w:rPr>
        <w:t>8</w:t>
      </w:r>
      <w:r w:rsidR="006210BD" w:rsidRPr="00FD11B6">
        <w:rPr>
          <w:rFonts w:ascii="Times New Roman" w:eastAsia="宋体" w:hAnsi="宋体" w:cs="Times New Roman"/>
          <w:sz w:val="24"/>
          <w:szCs w:val="24"/>
        </w:rPr>
        <w:t>年</w:t>
      </w:r>
      <w:r w:rsidR="00FD11B6" w:rsidRPr="00FD11B6">
        <w:rPr>
          <w:rFonts w:ascii="Times New Roman" w:eastAsia="宋体" w:hAnsi="Times New Roman" w:cs="Times New Roman" w:hint="eastAsia"/>
          <w:sz w:val="24"/>
          <w:szCs w:val="24"/>
        </w:rPr>
        <w:t>9</w:t>
      </w:r>
      <w:r w:rsidR="006210BD" w:rsidRPr="00FD11B6">
        <w:rPr>
          <w:rFonts w:ascii="Times New Roman" w:eastAsia="宋体" w:hAnsi="宋体" w:cs="Times New Roman"/>
          <w:sz w:val="24"/>
          <w:szCs w:val="24"/>
        </w:rPr>
        <w:t>月开始建设，于</w:t>
      </w:r>
      <w:r w:rsidR="006210BD" w:rsidRPr="00FD11B6">
        <w:rPr>
          <w:rFonts w:ascii="Times New Roman" w:eastAsia="宋体" w:hAnsi="Times New Roman" w:cs="Times New Roman"/>
          <w:sz w:val="24"/>
          <w:szCs w:val="24"/>
        </w:rPr>
        <w:t>201</w:t>
      </w:r>
      <w:r w:rsidR="00FD11B6" w:rsidRPr="00FD11B6">
        <w:rPr>
          <w:rFonts w:ascii="Times New Roman" w:eastAsia="宋体" w:hAnsi="Times New Roman" w:cs="Times New Roman" w:hint="eastAsia"/>
          <w:sz w:val="24"/>
          <w:szCs w:val="24"/>
        </w:rPr>
        <w:t>8</w:t>
      </w:r>
      <w:r w:rsidR="006210BD" w:rsidRPr="00FD11B6">
        <w:rPr>
          <w:rFonts w:ascii="Times New Roman" w:eastAsia="宋体" w:hAnsi="宋体" w:cs="Times New Roman"/>
          <w:sz w:val="24"/>
          <w:szCs w:val="24"/>
        </w:rPr>
        <w:t>年</w:t>
      </w:r>
      <w:r w:rsidR="006210BD" w:rsidRPr="00FD11B6">
        <w:rPr>
          <w:rFonts w:ascii="Times New Roman" w:eastAsia="宋体" w:hAnsi="Times New Roman" w:cs="Times New Roman"/>
          <w:sz w:val="24"/>
          <w:szCs w:val="24"/>
        </w:rPr>
        <w:t>1</w:t>
      </w:r>
      <w:r w:rsidR="00FD11B6">
        <w:rPr>
          <w:rFonts w:ascii="Times New Roman" w:eastAsia="宋体" w:hAnsi="Times New Roman" w:cs="Times New Roman" w:hint="eastAsia"/>
          <w:sz w:val="24"/>
          <w:szCs w:val="24"/>
        </w:rPr>
        <w:t>0</w:t>
      </w:r>
      <w:r w:rsidR="006210BD" w:rsidRPr="00FD11B6">
        <w:rPr>
          <w:rFonts w:ascii="Times New Roman" w:eastAsia="宋体" w:hAnsi="宋体" w:cs="Times New Roman"/>
          <w:sz w:val="24"/>
          <w:szCs w:val="24"/>
        </w:rPr>
        <w:t>月建设完成</w:t>
      </w:r>
      <w:r w:rsidR="006210BD" w:rsidRPr="000E3925">
        <w:rPr>
          <w:rFonts w:ascii="Times New Roman" w:eastAsia="宋体" w:hAnsi="宋体" w:cs="Times New Roman"/>
          <w:sz w:val="24"/>
          <w:szCs w:val="24"/>
        </w:rPr>
        <w:t>。</w:t>
      </w:r>
    </w:p>
    <w:bookmarkEnd w:id="3"/>
    <w:bookmarkEnd w:id="4"/>
    <w:p w:rsidR="006210BD" w:rsidRPr="000E3925" w:rsidRDefault="006210BD" w:rsidP="006210BD">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根据《中华人民共和国环境保护法》和《建设项目环境保护管理条例》（国务院第</w:t>
      </w:r>
      <w:r w:rsidRPr="000E3925">
        <w:rPr>
          <w:rFonts w:ascii="Times New Roman" w:eastAsia="宋体" w:hAnsi="Times New Roman" w:cs="Times New Roman"/>
          <w:sz w:val="24"/>
          <w:szCs w:val="24"/>
        </w:rPr>
        <w:t>682</w:t>
      </w:r>
      <w:r w:rsidRPr="000E3925">
        <w:rPr>
          <w:rFonts w:ascii="Times New Roman" w:eastAsia="宋体" w:hAnsi="宋体" w:cs="Times New Roman"/>
          <w:sz w:val="24"/>
          <w:szCs w:val="24"/>
        </w:rPr>
        <w:t>号令）等有关规定，按照环境保护设施与主体工程同时设计、同时施工、同时投入使用的</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三同时</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制度要求，建设单位需查清工程在施工过程中对环境影响报告表和工程设计文件所提出的环境保护措施和要求的落实情况，调查分析工程在建设和试运行期间对环境造成的实际影响及可能存在的潜在影响，是否已采取有效的环境保护预防、减缓和补救措施，全面做好环境保护工作，为工程竣工环境保护验收提供依据。</w:t>
      </w:r>
    </w:p>
    <w:p w:rsidR="004C3265" w:rsidRPr="000E3925" w:rsidRDefault="006210BD" w:rsidP="006210BD">
      <w:pPr>
        <w:adjustRightInd w:val="0"/>
        <w:snapToGrid w:val="0"/>
        <w:spacing w:line="360" w:lineRule="auto"/>
        <w:ind w:firstLineChars="200" w:firstLine="480"/>
        <w:rPr>
          <w:rFonts w:ascii="Times New Roman" w:eastAsia="宋体" w:hAnsi="Times New Roman" w:cs="Times New Roman"/>
          <w:sz w:val="24"/>
          <w:szCs w:val="24"/>
        </w:rPr>
        <w:sectPr w:rsidR="004C3265" w:rsidRPr="000E3925">
          <w:footerReference w:type="default" r:id="rId9"/>
          <w:pgSz w:w="11906" w:h="16838"/>
          <w:pgMar w:top="1440" w:right="1800" w:bottom="1440" w:left="1800" w:header="851" w:footer="992" w:gutter="0"/>
          <w:pgNumType w:start="1"/>
          <w:cols w:space="425"/>
          <w:docGrid w:type="lines" w:linePitch="312"/>
        </w:sectPr>
      </w:pPr>
      <w:r w:rsidRPr="000E3925">
        <w:rPr>
          <w:rFonts w:ascii="Times New Roman" w:eastAsia="宋体" w:hAnsi="宋体" w:cs="Times New Roman"/>
          <w:sz w:val="24"/>
          <w:szCs w:val="24"/>
        </w:rPr>
        <w:t>我</w:t>
      </w:r>
      <w:r w:rsidR="00BB30B1">
        <w:rPr>
          <w:rFonts w:ascii="Times New Roman" w:eastAsia="宋体" w:hAnsi="宋体" w:cs="Times New Roman" w:hint="eastAsia"/>
          <w:sz w:val="24"/>
          <w:szCs w:val="24"/>
        </w:rPr>
        <w:t>加油站</w:t>
      </w:r>
      <w:r w:rsidRPr="000E3925">
        <w:rPr>
          <w:rFonts w:ascii="Times New Roman" w:eastAsia="宋体" w:hAnsi="宋体" w:cs="Times New Roman"/>
          <w:sz w:val="24"/>
          <w:szCs w:val="24"/>
        </w:rPr>
        <w:t>参照环保部《建设项目竣工环境保护验收暂行办法》（征求意见稿）和河北省环境保护厅《建设项目环境影响评价文件审批及建设单位自主开展环境保护设施验收工作指引（试行）》（征求意见稿）有关要求，开展相关验收调查工作，同时委托</w:t>
      </w:r>
      <w:r w:rsidR="0047049A" w:rsidRPr="0047049A">
        <w:rPr>
          <w:rFonts w:ascii="Times New Roman" w:eastAsia="宋体" w:hAnsi="宋体" w:cs="Times New Roman" w:hint="eastAsia"/>
          <w:sz w:val="24"/>
          <w:szCs w:val="24"/>
        </w:rPr>
        <w:t>黄骅市渤新环保科技有限公司</w:t>
      </w:r>
      <w:r w:rsidRPr="0047049A">
        <w:rPr>
          <w:rFonts w:ascii="Times New Roman" w:eastAsia="宋体" w:hAnsi="宋体" w:cs="Times New Roman"/>
          <w:sz w:val="24"/>
          <w:szCs w:val="24"/>
        </w:rPr>
        <w:t>于</w:t>
      </w:r>
      <w:bookmarkStart w:id="5" w:name="_Hlk496985984"/>
      <w:r w:rsidRPr="0047049A">
        <w:rPr>
          <w:rFonts w:ascii="Times New Roman" w:eastAsia="宋体" w:hAnsi="Times New Roman" w:cs="Times New Roman"/>
          <w:sz w:val="24"/>
          <w:szCs w:val="24"/>
        </w:rPr>
        <w:t>2018</w:t>
      </w:r>
      <w:r w:rsidRPr="0047049A">
        <w:rPr>
          <w:rFonts w:ascii="Times New Roman" w:eastAsia="宋体" w:hAnsi="宋体" w:cs="Times New Roman"/>
          <w:sz w:val="24"/>
          <w:szCs w:val="24"/>
        </w:rPr>
        <w:t>年</w:t>
      </w:r>
      <w:r w:rsidR="0047049A" w:rsidRPr="0047049A">
        <w:rPr>
          <w:rFonts w:ascii="Times New Roman" w:eastAsia="宋体" w:hAnsi="Times New Roman" w:cs="Times New Roman" w:hint="eastAsia"/>
          <w:sz w:val="24"/>
          <w:szCs w:val="24"/>
        </w:rPr>
        <w:t>11</w:t>
      </w:r>
      <w:r w:rsidRPr="0047049A">
        <w:rPr>
          <w:rFonts w:ascii="Times New Roman" w:eastAsia="宋体" w:hAnsi="宋体" w:cs="Times New Roman"/>
          <w:sz w:val="24"/>
          <w:szCs w:val="24"/>
        </w:rPr>
        <w:t>月</w:t>
      </w:r>
      <w:r w:rsidRPr="0047049A">
        <w:rPr>
          <w:rFonts w:ascii="Times New Roman" w:eastAsia="宋体" w:hAnsi="Times New Roman" w:cs="Times New Roman"/>
          <w:sz w:val="24"/>
          <w:szCs w:val="24"/>
        </w:rPr>
        <w:t>1</w:t>
      </w:r>
      <w:r w:rsidRPr="0047049A">
        <w:rPr>
          <w:rFonts w:ascii="Times New Roman" w:eastAsia="宋体" w:hAnsi="宋体" w:cs="Times New Roman"/>
          <w:sz w:val="24"/>
          <w:szCs w:val="24"/>
        </w:rPr>
        <w:t>日至</w:t>
      </w:r>
      <w:r w:rsidR="0047049A" w:rsidRPr="0047049A">
        <w:rPr>
          <w:rFonts w:ascii="Times New Roman" w:eastAsia="宋体" w:hAnsi="Times New Roman" w:cs="Times New Roman" w:hint="eastAsia"/>
          <w:sz w:val="24"/>
          <w:szCs w:val="24"/>
        </w:rPr>
        <w:t>2</w:t>
      </w:r>
      <w:r w:rsidRPr="0047049A">
        <w:rPr>
          <w:rFonts w:ascii="Times New Roman" w:eastAsia="宋体" w:hAnsi="宋体" w:cs="Times New Roman"/>
          <w:sz w:val="24"/>
          <w:szCs w:val="24"/>
        </w:rPr>
        <w:t>日</w:t>
      </w:r>
      <w:bookmarkEnd w:id="5"/>
      <w:r w:rsidRPr="000E3925">
        <w:rPr>
          <w:rFonts w:ascii="Times New Roman" w:eastAsia="宋体" w:hAnsi="宋体" w:cs="Times New Roman"/>
          <w:sz w:val="24"/>
          <w:szCs w:val="24"/>
        </w:rPr>
        <w:t>进行了竣工验收检测并出具检测报告。我公司根据现场调查情况和检测报告按照《建设项目竣工环境保护验收技术指南污染影响类》编制完成竣工环境保护验收报告。</w:t>
      </w:r>
    </w:p>
    <w:p w:rsidR="004C3265" w:rsidRPr="000E3925" w:rsidRDefault="008A6B46">
      <w:pPr>
        <w:pStyle w:val="1"/>
        <w:adjustRightInd w:val="0"/>
        <w:snapToGrid w:val="0"/>
        <w:spacing w:line="360" w:lineRule="auto"/>
        <w:rPr>
          <w:rFonts w:ascii="Times New Roman" w:hAnsi="Times New Roman" w:cs="Times New Roman"/>
        </w:rPr>
      </w:pPr>
      <w:bookmarkStart w:id="6" w:name="_Toc529780340"/>
      <w:r w:rsidRPr="000E3925">
        <w:rPr>
          <w:rFonts w:ascii="Times New Roman" w:hAnsi="Times New Roman" w:cs="Times New Roman"/>
        </w:rPr>
        <w:lastRenderedPageBreak/>
        <w:t xml:space="preserve">1 </w:t>
      </w:r>
      <w:r w:rsidRPr="000E3925">
        <w:rPr>
          <w:rFonts w:ascii="Times New Roman" w:cs="Times New Roman"/>
        </w:rPr>
        <w:t>验收编制依据</w:t>
      </w:r>
      <w:bookmarkEnd w:id="6"/>
    </w:p>
    <w:p w:rsidR="004C3265" w:rsidRPr="000E3925" w:rsidRDefault="008A6B46">
      <w:pPr>
        <w:pStyle w:val="2"/>
        <w:adjustRightInd w:val="0"/>
        <w:snapToGrid w:val="0"/>
        <w:spacing w:line="360" w:lineRule="auto"/>
        <w:rPr>
          <w:rFonts w:ascii="Times New Roman" w:hAnsi="Times New Roman" w:cs="Times New Roman"/>
        </w:rPr>
      </w:pPr>
      <w:bookmarkStart w:id="7" w:name="_Toc529780341"/>
      <w:r w:rsidRPr="000E3925">
        <w:rPr>
          <w:rFonts w:ascii="Times New Roman" w:hAnsi="Times New Roman" w:cs="Times New Roman"/>
        </w:rPr>
        <w:t xml:space="preserve">1.1 </w:t>
      </w:r>
      <w:r w:rsidRPr="000E3925">
        <w:rPr>
          <w:rFonts w:ascii="Times New Roman" w:cs="Times New Roman"/>
        </w:rPr>
        <w:t>法律、法规</w:t>
      </w:r>
      <w:bookmarkEnd w:id="7"/>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）《中华人民共和国环境保护法》，（</w:t>
      </w:r>
      <w:r w:rsidRPr="000E3925">
        <w:rPr>
          <w:rFonts w:ascii="Times New Roman" w:eastAsia="宋体" w:hAnsi="Times New Roman" w:cs="Times New Roman"/>
          <w:sz w:val="24"/>
          <w:szCs w:val="24"/>
        </w:rPr>
        <w:t>2015</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日起施行）；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）《中华人民共和国环境影响评价法》，（</w:t>
      </w:r>
      <w:r w:rsidRPr="000E3925">
        <w:rPr>
          <w:rFonts w:ascii="Times New Roman" w:eastAsia="宋体" w:hAnsi="Times New Roman" w:cs="Times New Roman"/>
          <w:sz w:val="24"/>
          <w:szCs w:val="24"/>
        </w:rPr>
        <w:t>2016</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9</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日起施行）；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）《中华人民共和国水污染防治法》（</w:t>
      </w:r>
      <w:r w:rsidRPr="000E3925">
        <w:rPr>
          <w:rFonts w:ascii="Times New Roman" w:eastAsia="宋体" w:hAnsi="Times New Roman" w:cs="Times New Roman"/>
          <w:sz w:val="24"/>
          <w:szCs w:val="24"/>
        </w:rPr>
        <w:t>2018</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日起施行）；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4</w:t>
      </w:r>
      <w:r w:rsidRPr="000E3925">
        <w:rPr>
          <w:rFonts w:ascii="Times New Roman" w:eastAsia="宋体" w:hAnsi="宋体" w:cs="Times New Roman"/>
          <w:sz w:val="24"/>
          <w:szCs w:val="24"/>
        </w:rPr>
        <w:t>）《中华人民共和国大气污染防治法》，（</w:t>
      </w:r>
      <w:r w:rsidRPr="000E3925">
        <w:rPr>
          <w:rFonts w:ascii="Times New Roman" w:eastAsia="宋体" w:hAnsi="Times New Roman" w:cs="Times New Roman"/>
          <w:sz w:val="24"/>
          <w:szCs w:val="24"/>
        </w:rPr>
        <w:t xml:space="preserve"> 2016</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日施行）；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5</w:t>
      </w:r>
      <w:r w:rsidRPr="000E3925">
        <w:rPr>
          <w:rFonts w:ascii="Times New Roman" w:eastAsia="宋体" w:hAnsi="宋体" w:cs="Times New Roman"/>
          <w:sz w:val="24"/>
          <w:szCs w:val="24"/>
        </w:rPr>
        <w:t>）《中华人民共和国环境噪声污染防治法》，（</w:t>
      </w:r>
      <w:r w:rsidRPr="000E3925">
        <w:rPr>
          <w:rFonts w:ascii="Times New Roman" w:eastAsia="宋体" w:hAnsi="Times New Roman" w:cs="Times New Roman"/>
          <w:sz w:val="24"/>
          <w:szCs w:val="24"/>
        </w:rPr>
        <w:t>1997</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日起施行）；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6</w:t>
      </w:r>
      <w:r w:rsidRPr="000E3925">
        <w:rPr>
          <w:rFonts w:ascii="Times New Roman" w:eastAsia="宋体" w:hAnsi="宋体" w:cs="Times New Roman"/>
          <w:sz w:val="24"/>
          <w:szCs w:val="24"/>
        </w:rPr>
        <w:t>）《中华人民共和国固体废物污染环境防治法》，（</w:t>
      </w:r>
      <w:r w:rsidRPr="000E3925">
        <w:rPr>
          <w:rFonts w:ascii="Times New Roman" w:eastAsia="宋体" w:hAnsi="Times New Roman" w:cs="Times New Roman"/>
          <w:sz w:val="24"/>
          <w:szCs w:val="24"/>
        </w:rPr>
        <w:t>2016</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11</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7</w:t>
      </w:r>
      <w:r w:rsidRPr="000E3925">
        <w:rPr>
          <w:rFonts w:ascii="Times New Roman" w:eastAsia="宋体" w:hAnsi="宋体" w:cs="Times New Roman"/>
          <w:sz w:val="24"/>
          <w:szCs w:val="24"/>
        </w:rPr>
        <w:t>日修正版）；</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7</w:t>
      </w:r>
      <w:r w:rsidRPr="000E3925">
        <w:rPr>
          <w:rFonts w:ascii="Times New Roman" w:eastAsia="宋体" w:hAnsi="宋体" w:cs="Times New Roman"/>
          <w:sz w:val="24"/>
          <w:szCs w:val="24"/>
        </w:rPr>
        <w:t>）《建设项目环境保护管理条例》，（</w:t>
      </w:r>
      <w:r w:rsidRPr="000E3925">
        <w:rPr>
          <w:rFonts w:ascii="Times New Roman" w:eastAsia="宋体" w:hAnsi="Times New Roman" w:cs="Times New Roman"/>
          <w:sz w:val="24"/>
          <w:szCs w:val="24"/>
        </w:rPr>
        <w:t>2017</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10</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日起施行）；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8</w:t>
      </w:r>
      <w:r w:rsidRPr="000E3925">
        <w:rPr>
          <w:rFonts w:ascii="Times New Roman" w:eastAsia="宋体" w:hAnsi="宋体" w:cs="Times New Roman"/>
          <w:sz w:val="24"/>
          <w:szCs w:val="24"/>
        </w:rPr>
        <w:t>）《建设项目环境影响评价分类管理名录》（</w:t>
      </w:r>
      <w:r w:rsidRPr="000E3925">
        <w:rPr>
          <w:rFonts w:ascii="Times New Roman" w:eastAsia="宋体" w:hAnsi="Times New Roman" w:cs="Times New Roman"/>
          <w:sz w:val="24"/>
          <w:szCs w:val="24"/>
        </w:rPr>
        <w:t>2017</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9</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日起施行）；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9</w:t>
      </w:r>
      <w:r w:rsidRPr="000E3925">
        <w:rPr>
          <w:rFonts w:ascii="Times New Roman" w:eastAsia="宋体" w:hAnsi="宋体" w:cs="Times New Roman"/>
          <w:sz w:val="24"/>
          <w:szCs w:val="24"/>
        </w:rPr>
        <w:t>）《河北省环境保护条例》，（</w:t>
      </w:r>
      <w:r w:rsidRPr="000E3925">
        <w:rPr>
          <w:rFonts w:ascii="Times New Roman" w:eastAsia="宋体" w:hAnsi="Times New Roman" w:cs="Times New Roman"/>
          <w:sz w:val="24"/>
          <w:szCs w:val="24"/>
        </w:rPr>
        <w:t>2005</w:t>
      </w:r>
      <w:r w:rsidRPr="000E3925">
        <w:rPr>
          <w:rFonts w:ascii="Times New Roman" w:eastAsia="宋体" w:hAnsi="宋体" w:cs="Times New Roman"/>
          <w:sz w:val="24"/>
          <w:szCs w:val="24"/>
        </w:rPr>
        <w:t>年</w:t>
      </w:r>
      <w:r w:rsidRPr="000E3925">
        <w:rPr>
          <w:rFonts w:ascii="Times New Roman" w:eastAsia="宋体" w:hAnsi="Times New Roman" w:cs="Times New Roman"/>
          <w:sz w:val="24"/>
          <w:szCs w:val="24"/>
        </w:rPr>
        <w:t>5</w:t>
      </w:r>
      <w:r w:rsidRPr="000E3925">
        <w:rPr>
          <w:rFonts w:ascii="Times New Roman" w:eastAsia="宋体" w:hAnsi="宋体" w:cs="Times New Roman"/>
          <w:sz w:val="24"/>
          <w:szCs w:val="24"/>
        </w:rPr>
        <w:t>月</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日起施行）。</w:t>
      </w:r>
    </w:p>
    <w:p w:rsidR="004C3265" w:rsidRPr="000E3925" w:rsidRDefault="008A6B46">
      <w:pPr>
        <w:pStyle w:val="2"/>
        <w:adjustRightInd w:val="0"/>
        <w:snapToGrid w:val="0"/>
        <w:spacing w:line="360" w:lineRule="auto"/>
        <w:rPr>
          <w:rFonts w:ascii="Times New Roman" w:hAnsi="Times New Roman" w:cs="Times New Roman"/>
        </w:rPr>
      </w:pPr>
      <w:bookmarkStart w:id="8" w:name="_Toc529780342"/>
      <w:r w:rsidRPr="000E3925">
        <w:rPr>
          <w:rFonts w:ascii="Times New Roman" w:hAnsi="Times New Roman" w:cs="Times New Roman"/>
        </w:rPr>
        <w:t xml:space="preserve">1.2 </w:t>
      </w:r>
      <w:r w:rsidRPr="000E3925">
        <w:rPr>
          <w:rFonts w:ascii="Times New Roman" w:cs="Times New Roman"/>
        </w:rPr>
        <w:t>验收技术规范</w:t>
      </w:r>
      <w:bookmarkEnd w:id="8"/>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）《建设项目环境影响评价技术导则总纲》（</w:t>
      </w:r>
      <w:r w:rsidRPr="000E3925">
        <w:rPr>
          <w:rFonts w:ascii="Times New Roman" w:eastAsia="宋体" w:hAnsi="Times New Roman" w:cs="Times New Roman"/>
          <w:sz w:val="24"/>
          <w:szCs w:val="24"/>
        </w:rPr>
        <w:t>HJ 2.1-2016</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）《环境影响评价技术导则大气环境》（</w:t>
      </w:r>
      <w:r w:rsidRPr="000E3925">
        <w:rPr>
          <w:rFonts w:ascii="Times New Roman" w:eastAsia="宋体" w:hAnsi="Times New Roman" w:cs="Times New Roman"/>
          <w:sz w:val="24"/>
          <w:szCs w:val="24"/>
        </w:rPr>
        <w:t>HJ 2.2-2008</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）《环境影响评价技术导则地面水环境》（</w:t>
      </w:r>
      <w:r w:rsidRPr="000E3925">
        <w:rPr>
          <w:rFonts w:ascii="Times New Roman" w:eastAsia="宋体" w:hAnsi="Times New Roman" w:cs="Times New Roman"/>
          <w:sz w:val="24"/>
          <w:szCs w:val="24"/>
        </w:rPr>
        <w:t>HJ/T 2.3-93</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4</w:t>
      </w:r>
      <w:r w:rsidRPr="000E3925">
        <w:rPr>
          <w:rFonts w:ascii="Times New Roman" w:eastAsia="宋体" w:hAnsi="宋体" w:cs="Times New Roman"/>
          <w:sz w:val="24"/>
          <w:szCs w:val="24"/>
        </w:rPr>
        <w:t>）《环境影响评价技术导则地下水环境》（</w:t>
      </w:r>
      <w:r w:rsidRPr="000E3925">
        <w:rPr>
          <w:rFonts w:ascii="Times New Roman" w:eastAsia="宋体" w:hAnsi="Times New Roman" w:cs="Times New Roman"/>
          <w:sz w:val="24"/>
          <w:szCs w:val="24"/>
        </w:rPr>
        <w:t>HJ 610-2016</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5</w:t>
      </w:r>
      <w:r w:rsidRPr="000E3925">
        <w:rPr>
          <w:rFonts w:ascii="Times New Roman" w:eastAsia="宋体" w:hAnsi="宋体" w:cs="Times New Roman"/>
          <w:sz w:val="24"/>
          <w:szCs w:val="24"/>
        </w:rPr>
        <w:t>）《环境影响评价技术导则声环境》（</w:t>
      </w:r>
      <w:r w:rsidRPr="000E3925">
        <w:rPr>
          <w:rFonts w:ascii="Times New Roman" w:eastAsia="宋体" w:hAnsi="Times New Roman" w:cs="Times New Roman"/>
          <w:sz w:val="24"/>
          <w:szCs w:val="24"/>
        </w:rPr>
        <w:t>HJ 2.4-2009</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6</w:t>
      </w:r>
      <w:r w:rsidRPr="000E3925">
        <w:rPr>
          <w:rFonts w:ascii="Times New Roman" w:eastAsia="宋体" w:hAnsi="宋体" w:cs="Times New Roman"/>
          <w:sz w:val="24"/>
          <w:szCs w:val="24"/>
        </w:rPr>
        <w:t>）《环境影响评价技术导则生态影响》（</w:t>
      </w:r>
      <w:r w:rsidRPr="000E3925">
        <w:rPr>
          <w:rFonts w:ascii="Times New Roman" w:eastAsia="宋体" w:hAnsi="Times New Roman" w:cs="Times New Roman"/>
          <w:sz w:val="24"/>
          <w:szCs w:val="24"/>
        </w:rPr>
        <w:t>HJ 19-2011</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7</w:t>
      </w:r>
      <w:r w:rsidRPr="000E3925">
        <w:rPr>
          <w:rFonts w:ascii="Times New Roman" w:eastAsia="宋体" w:hAnsi="宋体" w:cs="Times New Roman"/>
          <w:sz w:val="24"/>
          <w:szCs w:val="24"/>
        </w:rPr>
        <w:t>）《环境空气质量标准》（</w:t>
      </w:r>
      <w:r w:rsidRPr="000E3925">
        <w:rPr>
          <w:rFonts w:ascii="Times New Roman" w:eastAsia="宋体" w:hAnsi="Times New Roman" w:cs="Times New Roman"/>
          <w:sz w:val="24"/>
          <w:szCs w:val="24"/>
        </w:rPr>
        <w:t>GB3095-2012</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8</w:t>
      </w:r>
      <w:r w:rsidRPr="000E3925">
        <w:rPr>
          <w:rFonts w:ascii="Times New Roman" w:eastAsia="宋体" w:hAnsi="宋体" w:cs="Times New Roman"/>
          <w:sz w:val="24"/>
          <w:szCs w:val="24"/>
        </w:rPr>
        <w:t>）《声环境质量标准》（</w:t>
      </w:r>
      <w:r w:rsidRPr="000E3925">
        <w:rPr>
          <w:rFonts w:ascii="Times New Roman" w:eastAsia="宋体" w:hAnsi="Times New Roman" w:cs="Times New Roman"/>
          <w:sz w:val="24"/>
          <w:szCs w:val="24"/>
        </w:rPr>
        <w:t>GB3096-2008</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9</w:t>
      </w:r>
      <w:r w:rsidRPr="000E3925">
        <w:rPr>
          <w:rFonts w:ascii="Times New Roman" w:eastAsia="宋体" w:hAnsi="宋体" w:cs="Times New Roman"/>
          <w:sz w:val="24"/>
          <w:szCs w:val="24"/>
        </w:rPr>
        <w:t>）《地下水质量标准》（</w:t>
      </w:r>
      <w:r w:rsidRPr="000E3925">
        <w:rPr>
          <w:rFonts w:ascii="Times New Roman" w:eastAsia="宋体" w:hAnsi="Times New Roman" w:cs="Times New Roman"/>
          <w:sz w:val="24"/>
          <w:szCs w:val="24"/>
        </w:rPr>
        <w:t>GB/14848-93</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10</w:t>
      </w:r>
      <w:r w:rsidRPr="000E3925">
        <w:rPr>
          <w:rFonts w:ascii="Times New Roman" w:eastAsia="宋体" w:hAnsi="宋体" w:cs="Times New Roman"/>
          <w:sz w:val="24"/>
          <w:szCs w:val="24"/>
        </w:rPr>
        <w:t>）《地表水环境质量标准》（</w:t>
      </w:r>
      <w:r w:rsidRPr="000E3925">
        <w:rPr>
          <w:rFonts w:ascii="Times New Roman" w:eastAsia="宋体" w:hAnsi="Times New Roman" w:cs="Times New Roman"/>
          <w:sz w:val="24"/>
          <w:szCs w:val="24"/>
        </w:rPr>
        <w:t>GB3838-2002</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11</w:t>
      </w:r>
      <w:r w:rsidRPr="000E3925">
        <w:rPr>
          <w:rFonts w:ascii="Times New Roman" w:eastAsia="宋体" w:hAnsi="宋体" w:cs="Times New Roman"/>
          <w:sz w:val="24"/>
          <w:szCs w:val="24"/>
        </w:rPr>
        <w:t>）《污水综合排放标准》（</w:t>
      </w:r>
      <w:r w:rsidRPr="000E3925">
        <w:rPr>
          <w:rFonts w:ascii="Times New Roman" w:eastAsia="宋体" w:hAnsi="Times New Roman" w:cs="Times New Roman"/>
          <w:sz w:val="24"/>
          <w:szCs w:val="24"/>
        </w:rPr>
        <w:t>GB8978-1996</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12</w:t>
      </w:r>
      <w:r w:rsidRPr="000E3925">
        <w:rPr>
          <w:rFonts w:ascii="Times New Roman" w:eastAsia="宋体" w:hAnsi="宋体" w:cs="Times New Roman"/>
          <w:sz w:val="24"/>
          <w:szCs w:val="24"/>
        </w:rPr>
        <w:t>）《大气污染物综合排放标准》（</w:t>
      </w:r>
      <w:r w:rsidRPr="000E3925">
        <w:rPr>
          <w:rFonts w:ascii="Times New Roman" w:eastAsia="宋体" w:hAnsi="Times New Roman" w:cs="Times New Roman"/>
          <w:sz w:val="24"/>
          <w:szCs w:val="24"/>
        </w:rPr>
        <w:t>GB16297-1996</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13</w:t>
      </w:r>
      <w:r w:rsidRPr="000E3925">
        <w:rPr>
          <w:rFonts w:ascii="Times New Roman" w:eastAsia="宋体" w:hAnsi="宋体" w:cs="Times New Roman"/>
          <w:sz w:val="24"/>
          <w:szCs w:val="24"/>
        </w:rPr>
        <w:t>）《饮食业油烟排放标准（试行）》（</w:t>
      </w:r>
      <w:r w:rsidRPr="000E3925">
        <w:rPr>
          <w:rFonts w:ascii="Times New Roman" w:eastAsia="宋体" w:hAnsi="Times New Roman" w:cs="Times New Roman"/>
          <w:sz w:val="24"/>
          <w:szCs w:val="24"/>
        </w:rPr>
        <w:t>GB18483-2001</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14</w:t>
      </w:r>
      <w:r w:rsidRPr="000E3925">
        <w:rPr>
          <w:rFonts w:ascii="Times New Roman" w:eastAsia="宋体" w:hAnsi="宋体" w:cs="Times New Roman"/>
          <w:sz w:val="24"/>
          <w:szCs w:val="24"/>
        </w:rPr>
        <w:t>）《工业企业厂界环境噪声排放标准》（</w:t>
      </w:r>
      <w:r w:rsidRPr="000E3925">
        <w:rPr>
          <w:rFonts w:ascii="Times New Roman" w:eastAsia="宋体" w:hAnsi="Times New Roman" w:cs="Times New Roman"/>
          <w:sz w:val="24"/>
          <w:szCs w:val="24"/>
        </w:rPr>
        <w:t>GB12348-2008</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15</w:t>
      </w:r>
      <w:r w:rsidRPr="000E3925">
        <w:rPr>
          <w:rFonts w:ascii="Times New Roman" w:eastAsia="宋体" w:hAnsi="宋体" w:cs="Times New Roman"/>
          <w:sz w:val="24"/>
          <w:szCs w:val="24"/>
        </w:rPr>
        <w:t>）《危险废物贮存污染控制标准》（</w:t>
      </w:r>
      <w:r w:rsidRPr="000E3925">
        <w:rPr>
          <w:rFonts w:ascii="Times New Roman" w:eastAsia="宋体" w:hAnsi="Times New Roman" w:cs="Times New Roman"/>
          <w:sz w:val="24"/>
          <w:szCs w:val="24"/>
        </w:rPr>
        <w:t>GB18597-2001</w:t>
      </w:r>
      <w:r w:rsidRPr="000E3925">
        <w:rPr>
          <w:rFonts w:ascii="Times New Roman" w:eastAsia="宋体" w:hAnsi="宋体" w:cs="Times New Roman"/>
          <w:sz w:val="24"/>
          <w:szCs w:val="24"/>
        </w:rPr>
        <w:t>）及修改单；</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16</w:t>
      </w:r>
      <w:r w:rsidRPr="000E3925">
        <w:rPr>
          <w:rFonts w:ascii="Times New Roman" w:eastAsia="宋体" w:hAnsi="宋体" w:cs="Times New Roman"/>
          <w:sz w:val="24"/>
          <w:szCs w:val="24"/>
        </w:rPr>
        <w:t>）《一般工业固体废物贮存、处置场污染控制标准》（</w:t>
      </w:r>
      <w:r w:rsidRPr="000E3925">
        <w:rPr>
          <w:rFonts w:ascii="Times New Roman" w:eastAsia="宋体" w:hAnsi="Times New Roman" w:cs="Times New Roman"/>
          <w:sz w:val="24"/>
          <w:szCs w:val="24"/>
        </w:rPr>
        <w:t>GB18599-2001</w:t>
      </w:r>
      <w:r w:rsidRPr="000E3925">
        <w:rPr>
          <w:rFonts w:ascii="Times New Roman" w:eastAsia="宋体" w:hAnsi="宋体" w:cs="Times New Roman"/>
          <w:sz w:val="24"/>
          <w:szCs w:val="24"/>
        </w:rPr>
        <w:t>）</w:t>
      </w:r>
      <w:r w:rsidRPr="000E3925">
        <w:rPr>
          <w:rFonts w:ascii="Times New Roman" w:eastAsia="宋体" w:hAnsi="宋体" w:cs="Times New Roman"/>
          <w:sz w:val="24"/>
          <w:szCs w:val="24"/>
        </w:rPr>
        <w:lastRenderedPageBreak/>
        <w:t>及修改单；</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17</w:t>
      </w:r>
      <w:r w:rsidRPr="000E3925">
        <w:rPr>
          <w:rFonts w:ascii="Times New Roman" w:eastAsia="宋体" w:hAnsi="宋体" w:cs="Times New Roman"/>
          <w:sz w:val="24"/>
          <w:szCs w:val="24"/>
        </w:rPr>
        <w:t>）</w:t>
      </w:r>
      <w:r w:rsidRPr="000E3925">
        <w:rPr>
          <w:rFonts w:ascii="Times New Roman" w:eastAsia="宋体" w:hAnsi="宋体" w:cs="Times New Roman"/>
          <w:kern w:val="0"/>
          <w:sz w:val="24"/>
          <w:szCs w:val="24"/>
        </w:rPr>
        <w:t>《关于规范建设单位自主开展建设项目竣工环境保护验收的通知（征求意见稿）》</w:t>
      </w:r>
      <w:r w:rsidRPr="000E3925">
        <w:rPr>
          <w:rFonts w:ascii="Times New Roman" w:eastAsia="宋体" w:hAnsi="宋体" w:cs="Times New Roman"/>
          <w:sz w:val="24"/>
          <w:szCs w:val="24"/>
        </w:rPr>
        <w:t>（环境保护部）；</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18</w:t>
      </w:r>
      <w:r w:rsidRPr="000E3925">
        <w:rPr>
          <w:rFonts w:ascii="Times New Roman" w:eastAsia="宋体" w:hAnsi="宋体" w:cs="Times New Roman"/>
          <w:sz w:val="24"/>
          <w:szCs w:val="24"/>
        </w:rPr>
        <w:t>）《建设项目竣工环境保护验收技术指南污染影响类》（环境保护部）；</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19</w:t>
      </w:r>
      <w:r w:rsidRPr="000E3925">
        <w:rPr>
          <w:rFonts w:ascii="Times New Roman" w:eastAsia="宋体" w:hAnsi="宋体" w:cs="Times New Roman"/>
          <w:sz w:val="24"/>
          <w:szCs w:val="24"/>
        </w:rPr>
        <w:t>）《建设项目环境影响评价文件审批及建设单位自主开展环境保护设施验收工作指引（试行）》（征求意见稿）（河北省环境保护厅）。</w:t>
      </w:r>
    </w:p>
    <w:p w:rsidR="004C3265" w:rsidRPr="000E3925" w:rsidRDefault="008A6B46">
      <w:pPr>
        <w:pStyle w:val="2"/>
        <w:adjustRightInd w:val="0"/>
        <w:snapToGrid w:val="0"/>
        <w:spacing w:line="360" w:lineRule="auto"/>
        <w:rPr>
          <w:rFonts w:ascii="Times New Roman" w:hAnsi="Times New Roman" w:cs="Times New Roman"/>
        </w:rPr>
      </w:pPr>
      <w:bookmarkStart w:id="9" w:name="_Toc529780343"/>
      <w:r w:rsidRPr="000E3925">
        <w:rPr>
          <w:rFonts w:ascii="Times New Roman" w:hAnsi="Times New Roman" w:cs="Times New Roman"/>
        </w:rPr>
        <w:t xml:space="preserve">1.3 </w:t>
      </w:r>
      <w:r w:rsidRPr="000E3925">
        <w:rPr>
          <w:rFonts w:ascii="Times New Roman" w:cs="Times New Roman"/>
        </w:rPr>
        <w:t>工程技术文件及批复文件</w:t>
      </w:r>
      <w:bookmarkEnd w:id="9"/>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w:t>
      </w:r>
      <w:r w:rsidR="00BB30B1">
        <w:rPr>
          <w:rFonts w:ascii="Times New Roman" w:eastAsia="宋体" w:hAnsi="宋体" w:cs="Times New Roman" w:hint="eastAsia"/>
          <w:sz w:val="24"/>
          <w:szCs w:val="24"/>
        </w:rPr>
        <w:t>献县第一加油站</w:t>
      </w:r>
      <w:r w:rsidR="00E37DC4" w:rsidRPr="000E3925">
        <w:rPr>
          <w:rFonts w:ascii="Times New Roman" w:eastAsia="宋体" w:hAnsi="宋体" w:cs="Times New Roman"/>
          <w:sz w:val="24"/>
          <w:szCs w:val="24"/>
        </w:rPr>
        <w:t>项目</w:t>
      </w:r>
      <w:r w:rsidRPr="000E3925">
        <w:rPr>
          <w:rFonts w:ascii="Times New Roman" w:eastAsia="宋体" w:hAnsi="宋体" w:cs="Times New Roman"/>
          <w:sz w:val="24"/>
          <w:szCs w:val="24"/>
        </w:rPr>
        <w:t>环境影响报告表》（</w:t>
      </w:r>
      <w:r w:rsidR="00BB30B1">
        <w:rPr>
          <w:rFonts w:ascii="Times New Roman" w:eastAsia="宋体" w:hAnsi="宋体" w:cs="Times New Roman" w:hint="eastAsia"/>
          <w:sz w:val="24"/>
          <w:szCs w:val="24"/>
        </w:rPr>
        <w:t>沧州圣力安全与环境科技咨询有限公司</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201</w:t>
      </w:r>
      <w:r w:rsidR="00BB30B1">
        <w:rPr>
          <w:rFonts w:ascii="Times New Roman" w:eastAsia="宋体" w:hAnsi="Times New Roman" w:cs="Times New Roman" w:hint="eastAsia"/>
          <w:sz w:val="24"/>
          <w:szCs w:val="24"/>
        </w:rPr>
        <w:t>8</w:t>
      </w:r>
      <w:r w:rsidRPr="000E3925">
        <w:rPr>
          <w:rFonts w:ascii="Times New Roman" w:eastAsia="宋体" w:hAnsi="宋体" w:cs="Times New Roman"/>
          <w:sz w:val="24"/>
          <w:szCs w:val="24"/>
        </w:rPr>
        <w:t>年</w:t>
      </w:r>
      <w:r w:rsidR="00BB30B1">
        <w:rPr>
          <w:rFonts w:ascii="Times New Roman" w:eastAsia="宋体" w:hAnsi="Times New Roman" w:cs="Times New Roman" w:hint="eastAsia"/>
          <w:sz w:val="24"/>
          <w:szCs w:val="24"/>
        </w:rPr>
        <w:t>8</w:t>
      </w:r>
      <w:r w:rsidRPr="000E3925">
        <w:rPr>
          <w:rFonts w:ascii="Times New Roman" w:eastAsia="宋体" w:hAnsi="宋体" w:cs="Times New Roman"/>
          <w:sz w:val="24"/>
          <w:szCs w:val="24"/>
        </w:rPr>
        <w:t>月）；</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w:t>
      </w:r>
      <w:r w:rsidR="00BB30B1">
        <w:rPr>
          <w:rFonts w:ascii="Times New Roman" w:eastAsia="宋体" w:hAnsi="宋体" w:cs="Times New Roman" w:hint="eastAsia"/>
          <w:sz w:val="24"/>
          <w:szCs w:val="24"/>
        </w:rPr>
        <w:t>沧州</w:t>
      </w:r>
      <w:r w:rsidRPr="000E3925">
        <w:rPr>
          <w:rFonts w:ascii="Times New Roman" w:eastAsia="宋体" w:hAnsi="宋体" w:cs="Times New Roman"/>
          <w:sz w:val="24"/>
          <w:szCs w:val="24"/>
        </w:rPr>
        <w:t>市环境保护局</w:t>
      </w:r>
      <w:r w:rsidR="00BB30B1">
        <w:rPr>
          <w:rFonts w:ascii="Times New Roman" w:eastAsia="宋体" w:hAnsi="宋体" w:cs="Times New Roman" w:hint="eastAsia"/>
          <w:sz w:val="24"/>
          <w:szCs w:val="24"/>
        </w:rPr>
        <w:t>献县分局</w:t>
      </w:r>
      <w:r w:rsidRPr="000E3925">
        <w:rPr>
          <w:rFonts w:ascii="Times New Roman" w:eastAsia="宋体" w:hAnsi="宋体" w:cs="Times New Roman"/>
          <w:sz w:val="24"/>
          <w:szCs w:val="24"/>
        </w:rPr>
        <w:t>关于《</w:t>
      </w:r>
      <w:r w:rsidR="00BB30B1">
        <w:rPr>
          <w:rFonts w:ascii="Times New Roman" w:eastAsia="宋体" w:hAnsi="宋体" w:cs="Times New Roman" w:hint="eastAsia"/>
          <w:sz w:val="24"/>
          <w:szCs w:val="24"/>
        </w:rPr>
        <w:t>献县第一加油站</w:t>
      </w:r>
      <w:r w:rsidR="00BB30B1" w:rsidRPr="000E3925">
        <w:rPr>
          <w:rFonts w:ascii="Times New Roman" w:eastAsia="宋体" w:hAnsi="宋体" w:cs="Times New Roman"/>
          <w:sz w:val="24"/>
          <w:szCs w:val="24"/>
        </w:rPr>
        <w:t>项目环境影响报告表</w:t>
      </w:r>
      <w:r w:rsidRPr="000E3925">
        <w:rPr>
          <w:rFonts w:ascii="Times New Roman" w:eastAsia="宋体" w:hAnsi="宋体" w:cs="Times New Roman"/>
          <w:sz w:val="24"/>
          <w:szCs w:val="24"/>
        </w:rPr>
        <w:t>》的审批意见，</w:t>
      </w:r>
      <w:r w:rsidR="00BB30B1">
        <w:rPr>
          <w:rFonts w:ascii="Times New Roman" w:eastAsia="宋体" w:hAnsi="宋体" w:cs="Times New Roman" w:hint="eastAsia"/>
          <w:sz w:val="24"/>
          <w:szCs w:val="24"/>
        </w:rPr>
        <w:t>献</w:t>
      </w:r>
      <w:r w:rsidRPr="000E3925">
        <w:rPr>
          <w:rFonts w:ascii="Times New Roman" w:eastAsia="宋体" w:hAnsi="宋体" w:cs="Times New Roman"/>
          <w:sz w:val="24"/>
          <w:szCs w:val="24"/>
        </w:rPr>
        <w:t>环表【</w:t>
      </w:r>
      <w:r w:rsidRPr="000E3925">
        <w:rPr>
          <w:rFonts w:ascii="Times New Roman" w:eastAsia="宋体" w:hAnsi="Times New Roman" w:cs="Times New Roman"/>
          <w:sz w:val="24"/>
          <w:szCs w:val="24"/>
        </w:rPr>
        <w:t>201</w:t>
      </w:r>
      <w:r w:rsidR="00BB30B1">
        <w:rPr>
          <w:rFonts w:ascii="Times New Roman" w:eastAsia="宋体" w:hAnsi="Times New Roman" w:cs="Times New Roman" w:hint="eastAsia"/>
          <w:sz w:val="24"/>
          <w:szCs w:val="24"/>
        </w:rPr>
        <w:t>8</w:t>
      </w:r>
      <w:r w:rsidRPr="000E3925">
        <w:rPr>
          <w:rFonts w:ascii="Times New Roman" w:eastAsia="宋体" w:hAnsi="宋体" w:cs="Times New Roman"/>
          <w:sz w:val="24"/>
          <w:szCs w:val="24"/>
        </w:rPr>
        <w:t>】</w:t>
      </w:r>
      <w:r w:rsidR="00BB30B1">
        <w:rPr>
          <w:rFonts w:ascii="Times New Roman" w:eastAsia="宋体" w:hAnsi="宋体" w:cs="Times New Roman" w:hint="eastAsia"/>
          <w:sz w:val="24"/>
          <w:szCs w:val="24"/>
        </w:rPr>
        <w:t>174</w:t>
      </w:r>
      <w:r w:rsidRPr="000E3925">
        <w:rPr>
          <w:rFonts w:ascii="Times New Roman" w:eastAsia="宋体" w:hAnsi="宋体" w:cs="Times New Roman"/>
          <w:sz w:val="24"/>
          <w:szCs w:val="24"/>
        </w:rPr>
        <w:t>号；</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w:t>
      </w:r>
      <w:r w:rsidR="006A2299">
        <w:rPr>
          <w:rFonts w:ascii="Times New Roman" w:eastAsia="宋体" w:hAnsi="宋体" w:cs="Times New Roman" w:hint="eastAsia"/>
          <w:sz w:val="24"/>
          <w:szCs w:val="24"/>
        </w:rPr>
        <w:t>中国石化销售有限公司河北沧州献县第一加油站</w:t>
      </w:r>
      <w:r w:rsidRPr="000E3925">
        <w:rPr>
          <w:rFonts w:ascii="Times New Roman" w:eastAsia="宋体" w:hAnsi="宋体" w:cs="Times New Roman"/>
          <w:sz w:val="24"/>
          <w:szCs w:val="24"/>
        </w:rPr>
        <w:t>验收监测报告表（</w:t>
      </w:r>
      <w:r w:rsidR="0047049A" w:rsidRPr="0047049A">
        <w:rPr>
          <w:rFonts w:ascii="Times New Roman" w:eastAsia="宋体" w:hAnsi="宋体" w:cs="Times New Roman" w:hint="eastAsia"/>
          <w:sz w:val="24"/>
          <w:szCs w:val="24"/>
        </w:rPr>
        <w:t>黄渤检（</w:t>
      </w:r>
      <w:r w:rsidR="0047049A" w:rsidRPr="0047049A">
        <w:rPr>
          <w:rFonts w:ascii="Times New Roman" w:eastAsia="宋体" w:hAnsi="宋体" w:cs="Times New Roman" w:hint="eastAsia"/>
          <w:sz w:val="24"/>
          <w:szCs w:val="24"/>
        </w:rPr>
        <w:t>Q</w:t>
      </w:r>
      <w:r w:rsidR="0047049A" w:rsidRPr="0047049A">
        <w:rPr>
          <w:rFonts w:ascii="Times New Roman" w:eastAsia="宋体" w:hAnsi="宋体" w:cs="Times New Roman" w:hint="eastAsia"/>
          <w:sz w:val="24"/>
          <w:szCs w:val="24"/>
        </w:rPr>
        <w:t>）字（</w:t>
      </w:r>
      <w:r w:rsidR="0047049A" w:rsidRPr="0047049A">
        <w:rPr>
          <w:rFonts w:ascii="Times New Roman" w:eastAsia="宋体" w:hAnsi="宋体" w:cs="Times New Roman" w:hint="eastAsia"/>
          <w:sz w:val="24"/>
          <w:szCs w:val="24"/>
        </w:rPr>
        <w:t>201811</w:t>
      </w:r>
      <w:r w:rsidR="0047049A" w:rsidRPr="0047049A">
        <w:rPr>
          <w:rFonts w:ascii="Times New Roman" w:eastAsia="宋体" w:hAnsi="宋体" w:cs="Times New Roman" w:hint="eastAsia"/>
          <w:sz w:val="24"/>
          <w:szCs w:val="24"/>
        </w:rPr>
        <w:t>）第</w:t>
      </w:r>
      <w:r w:rsidR="0047049A" w:rsidRPr="0047049A">
        <w:rPr>
          <w:rFonts w:ascii="Times New Roman" w:eastAsia="宋体" w:hAnsi="宋体" w:cs="Times New Roman" w:hint="eastAsia"/>
          <w:sz w:val="24"/>
          <w:szCs w:val="24"/>
        </w:rPr>
        <w:t>0280</w:t>
      </w:r>
      <w:r w:rsidR="0047049A" w:rsidRPr="0047049A">
        <w:rPr>
          <w:rFonts w:ascii="Times New Roman" w:eastAsia="宋体" w:hAnsi="宋体" w:cs="Times New Roman" w:hint="eastAsia"/>
          <w:sz w:val="24"/>
          <w:szCs w:val="24"/>
        </w:rPr>
        <w:t>号</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sectPr w:rsidR="004C3265" w:rsidRPr="000E3925">
          <w:pgSz w:w="11906" w:h="16838"/>
          <w:pgMar w:top="1440" w:right="1800" w:bottom="1440" w:left="1800" w:header="851" w:footer="992" w:gutter="0"/>
          <w:cols w:space="425"/>
          <w:docGrid w:type="lines" w:linePitch="312"/>
        </w:sect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4</w:t>
      </w:r>
      <w:r w:rsidRPr="000E3925">
        <w:rPr>
          <w:rFonts w:ascii="Times New Roman" w:eastAsia="宋体" w:hAnsi="宋体" w:cs="Times New Roman"/>
          <w:sz w:val="24"/>
          <w:szCs w:val="24"/>
        </w:rPr>
        <w:t>）</w:t>
      </w:r>
      <w:r w:rsidR="006A2299">
        <w:rPr>
          <w:rFonts w:ascii="Times New Roman" w:eastAsia="宋体" w:hAnsi="宋体" w:cs="Times New Roman" w:hint="eastAsia"/>
          <w:sz w:val="24"/>
          <w:szCs w:val="24"/>
        </w:rPr>
        <w:t>中国石化销售有限公司河北沧州献县第一加油站</w:t>
      </w:r>
      <w:r w:rsidRPr="000E3925">
        <w:rPr>
          <w:rFonts w:ascii="Times New Roman" w:eastAsia="宋体" w:hAnsi="宋体" w:cs="Times New Roman"/>
          <w:sz w:val="24"/>
          <w:szCs w:val="24"/>
        </w:rPr>
        <w:t>提供的其它相关资料。</w:t>
      </w:r>
    </w:p>
    <w:p w:rsidR="004C3265" w:rsidRPr="000E3925" w:rsidRDefault="008A6B46">
      <w:pPr>
        <w:pStyle w:val="1"/>
        <w:adjustRightInd w:val="0"/>
        <w:snapToGrid w:val="0"/>
        <w:spacing w:line="360" w:lineRule="auto"/>
        <w:rPr>
          <w:rFonts w:ascii="Times New Roman" w:hAnsi="Times New Roman" w:cs="Times New Roman"/>
        </w:rPr>
      </w:pPr>
      <w:bookmarkStart w:id="10" w:name="_Toc529780344"/>
      <w:r w:rsidRPr="000E3925">
        <w:rPr>
          <w:rFonts w:ascii="Times New Roman" w:hAnsi="Times New Roman" w:cs="Times New Roman"/>
        </w:rPr>
        <w:lastRenderedPageBreak/>
        <w:t xml:space="preserve">2 </w:t>
      </w:r>
      <w:r w:rsidRPr="000E3925">
        <w:rPr>
          <w:rFonts w:ascii="Times New Roman" w:cs="Times New Roman"/>
        </w:rPr>
        <w:t>工程概况</w:t>
      </w:r>
      <w:bookmarkEnd w:id="10"/>
    </w:p>
    <w:p w:rsidR="004C3265" w:rsidRPr="000E3925" w:rsidRDefault="008A6B46">
      <w:pPr>
        <w:pStyle w:val="2"/>
        <w:adjustRightInd w:val="0"/>
        <w:snapToGrid w:val="0"/>
        <w:spacing w:line="360" w:lineRule="auto"/>
        <w:rPr>
          <w:rFonts w:ascii="Times New Roman" w:hAnsi="Times New Roman" w:cs="Times New Roman"/>
        </w:rPr>
      </w:pPr>
      <w:bookmarkStart w:id="11" w:name="_Toc529780345"/>
      <w:r w:rsidRPr="000E3925">
        <w:rPr>
          <w:rFonts w:ascii="Times New Roman" w:hAnsi="Times New Roman" w:cs="Times New Roman"/>
        </w:rPr>
        <w:t xml:space="preserve">2.1 </w:t>
      </w:r>
      <w:r w:rsidRPr="000E3925">
        <w:rPr>
          <w:rFonts w:ascii="Times New Roman" w:cs="Times New Roman"/>
        </w:rPr>
        <w:t>项目基本情况</w:t>
      </w:r>
      <w:bookmarkEnd w:id="11"/>
    </w:p>
    <w:p w:rsidR="004C3265" w:rsidRPr="000E3925" w:rsidRDefault="008A6B46">
      <w:pPr>
        <w:pStyle w:val="3"/>
        <w:adjustRightInd w:val="0"/>
        <w:snapToGrid w:val="0"/>
        <w:spacing w:line="360" w:lineRule="auto"/>
        <w:rPr>
          <w:rFonts w:ascii="Times New Roman" w:hAnsi="Times New Roman" w:cs="Times New Roman"/>
        </w:rPr>
      </w:pPr>
      <w:bookmarkStart w:id="12" w:name="_Toc496979000"/>
      <w:bookmarkStart w:id="13" w:name="_Toc497001436"/>
      <w:bookmarkStart w:id="14" w:name="_Toc529780346"/>
      <w:bookmarkStart w:id="15" w:name="_Hlk496952384"/>
      <w:r w:rsidRPr="000E3925">
        <w:rPr>
          <w:rFonts w:ascii="Times New Roman" w:hAnsi="Times New Roman" w:cs="Times New Roman"/>
        </w:rPr>
        <w:t xml:space="preserve">2.1.1 </w:t>
      </w:r>
      <w:r w:rsidRPr="000E3925">
        <w:rPr>
          <w:rFonts w:ascii="Times New Roman" w:cs="Times New Roman"/>
        </w:rPr>
        <w:t>基本情况</w:t>
      </w:r>
      <w:bookmarkEnd w:id="12"/>
      <w:bookmarkEnd w:id="13"/>
      <w:bookmarkEnd w:id="14"/>
    </w:p>
    <w:bookmarkEnd w:id="15"/>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项目基本情况介绍见下表</w:t>
      </w:r>
      <w:r w:rsidRPr="000E3925">
        <w:rPr>
          <w:rFonts w:ascii="Times New Roman" w:eastAsia="宋体" w:hAnsi="Times New Roman" w:cs="Times New Roman"/>
          <w:sz w:val="24"/>
          <w:szCs w:val="24"/>
        </w:rPr>
        <w:t>2-1</w:t>
      </w:r>
      <w:r w:rsidRPr="000E3925">
        <w:rPr>
          <w:rFonts w:ascii="Times New Roman" w:eastAsia="宋体" w:hAnsi="宋体" w:cs="Times New Roman"/>
          <w:sz w:val="24"/>
          <w:szCs w:val="24"/>
        </w:rPr>
        <w:t>。</w:t>
      </w: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2-1  </w:t>
      </w:r>
      <w:r w:rsidRPr="000E3925">
        <w:rPr>
          <w:rFonts w:ascii="Times New Roman" w:eastAsia="宋体" w:hAnsi="宋体" w:cs="Times New Roman"/>
          <w:b/>
          <w:sz w:val="24"/>
          <w:szCs w:val="24"/>
        </w:rPr>
        <w:t>项目基本情况</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69"/>
        <w:gridCol w:w="1880"/>
        <w:gridCol w:w="1874"/>
        <w:gridCol w:w="2899"/>
      </w:tblGrid>
      <w:tr w:rsidR="004C3265" w:rsidRPr="000E3925">
        <w:trPr>
          <w:trHeight w:val="284"/>
          <w:jc w:val="center"/>
        </w:trPr>
        <w:tc>
          <w:tcPr>
            <w:tcW w:w="1869"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项目名称</w:t>
            </w:r>
          </w:p>
        </w:tc>
        <w:tc>
          <w:tcPr>
            <w:tcW w:w="6653" w:type="dxa"/>
            <w:gridSpan w:val="3"/>
            <w:vAlign w:val="center"/>
          </w:tcPr>
          <w:p w:rsidR="004C3265" w:rsidRPr="000E3925" w:rsidRDefault="00DB4127">
            <w:pPr>
              <w:jc w:val="center"/>
              <w:rPr>
                <w:rFonts w:ascii="Times New Roman" w:eastAsia="宋体" w:hAnsi="Times New Roman" w:cs="Times New Roman"/>
                <w:szCs w:val="21"/>
              </w:rPr>
            </w:pPr>
            <w:r>
              <w:rPr>
                <w:rFonts w:ascii="Times New Roman" w:eastAsia="宋体" w:hAnsi="宋体" w:cs="Times New Roman" w:hint="eastAsia"/>
                <w:szCs w:val="21"/>
              </w:rPr>
              <w:t>献县第一加油站项目</w:t>
            </w:r>
          </w:p>
        </w:tc>
      </w:tr>
      <w:tr w:rsidR="004C3265" w:rsidRPr="000E3925">
        <w:trPr>
          <w:trHeight w:val="284"/>
          <w:jc w:val="center"/>
        </w:trPr>
        <w:tc>
          <w:tcPr>
            <w:tcW w:w="1869"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建设单位</w:t>
            </w:r>
          </w:p>
        </w:tc>
        <w:tc>
          <w:tcPr>
            <w:tcW w:w="6653" w:type="dxa"/>
            <w:gridSpan w:val="3"/>
            <w:vAlign w:val="center"/>
          </w:tcPr>
          <w:p w:rsidR="004C3265" w:rsidRPr="000E3925" w:rsidRDefault="00DB4127">
            <w:pPr>
              <w:jc w:val="center"/>
              <w:rPr>
                <w:rFonts w:ascii="Times New Roman" w:eastAsia="宋体" w:hAnsi="Times New Roman" w:cs="Times New Roman"/>
                <w:szCs w:val="21"/>
              </w:rPr>
            </w:pPr>
            <w:r w:rsidRPr="00DB4127">
              <w:rPr>
                <w:rFonts w:ascii="Times New Roman" w:eastAsia="宋体" w:hAnsi="宋体" w:cs="Times New Roman" w:hint="eastAsia"/>
                <w:szCs w:val="21"/>
              </w:rPr>
              <w:t>中国石化销售有限公司河北沧州献县第一加油站</w:t>
            </w:r>
          </w:p>
        </w:tc>
      </w:tr>
      <w:tr w:rsidR="004C3265" w:rsidRPr="000E3925">
        <w:trPr>
          <w:trHeight w:val="284"/>
          <w:jc w:val="center"/>
        </w:trPr>
        <w:tc>
          <w:tcPr>
            <w:tcW w:w="1869"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法人代表</w:t>
            </w:r>
          </w:p>
        </w:tc>
        <w:tc>
          <w:tcPr>
            <w:tcW w:w="1880" w:type="dxa"/>
            <w:vAlign w:val="center"/>
          </w:tcPr>
          <w:p w:rsidR="004C3265" w:rsidRPr="000E3925" w:rsidRDefault="00DB4127">
            <w:pPr>
              <w:jc w:val="center"/>
              <w:rPr>
                <w:rFonts w:ascii="Times New Roman" w:eastAsia="宋体" w:hAnsi="Times New Roman" w:cs="Times New Roman"/>
                <w:szCs w:val="21"/>
              </w:rPr>
            </w:pPr>
            <w:r>
              <w:rPr>
                <w:rFonts w:ascii="Times New Roman" w:eastAsia="宋体" w:hAnsi="宋体" w:cs="Times New Roman" w:hint="eastAsia"/>
                <w:szCs w:val="21"/>
              </w:rPr>
              <w:t>杨海龙</w:t>
            </w:r>
          </w:p>
        </w:tc>
        <w:tc>
          <w:tcPr>
            <w:tcW w:w="1874"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联系人</w:t>
            </w:r>
          </w:p>
        </w:tc>
        <w:tc>
          <w:tcPr>
            <w:tcW w:w="2899" w:type="dxa"/>
            <w:vAlign w:val="center"/>
          </w:tcPr>
          <w:p w:rsidR="004C3265" w:rsidRPr="000E3925" w:rsidRDefault="00127207">
            <w:pPr>
              <w:jc w:val="center"/>
              <w:rPr>
                <w:rFonts w:ascii="Times New Roman" w:eastAsia="宋体" w:hAnsi="Times New Roman" w:cs="Times New Roman"/>
                <w:szCs w:val="21"/>
              </w:rPr>
            </w:pPr>
            <w:r>
              <w:rPr>
                <w:rFonts w:ascii="Times New Roman" w:eastAsia="宋体" w:hAnsi="宋体" w:cs="Times New Roman" w:hint="eastAsia"/>
                <w:szCs w:val="21"/>
              </w:rPr>
              <w:t>汤温普</w:t>
            </w:r>
          </w:p>
        </w:tc>
      </w:tr>
      <w:tr w:rsidR="004C3265" w:rsidRPr="000E3925">
        <w:trPr>
          <w:trHeight w:val="284"/>
          <w:jc w:val="center"/>
        </w:trPr>
        <w:tc>
          <w:tcPr>
            <w:tcW w:w="1869"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通信地址</w:t>
            </w:r>
          </w:p>
        </w:tc>
        <w:tc>
          <w:tcPr>
            <w:tcW w:w="6653" w:type="dxa"/>
            <w:gridSpan w:val="3"/>
            <w:vAlign w:val="center"/>
          </w:tcPr>
          <w:p w:rsidR="004C3265" w:rsidRPr="000E3925" w:rsidRDefault="00127207">
            <w:pPr>
              <w:jc w:val="center"/>
              <w:rPr>
                <w:rFonts w:ascii="Times New Roman" w:eastAsia="宋体" w:hAnsi="Times New Roman" w:cs="Times New Roman"/>
                <w:szCs w:val="21"/>
              </w:rPr>
            </w:pPr>
            <w:r w:rsidRPr="00127207">
              <w:rPr>
                <w:rFonts w:ascii="Times New Roman" w:eastAsia="宋体" w:hAnsi="宋体" w:cs="Times New Roman" w:hint="eastAsia"/>
                <w:szCs w:val="21"/>
              </w:rPr>
              <w:t>沧州市献县城南</w:t>
            </w:r>
            <w:r w:rsidRPr="00127207">
              <w:rPr>
                <w:rFonts w:ascii="Times New Roman" w:eastAsia="宋体" w:hAnsi="宋体" w:cs="Times New Roman"/>
                <w:szCs w:val="21"/>
              </w:rPr>
              <w:t>106</w:t>
            </w:r>
            <w:r w:rsidRPr="00127207">
              <w:rPr>
                <w:rFonts w:ascii="Times New Roman" w:eastAsia="宋体" w:hAnsi="宋体" w:cs="Times New Roman" w:hint="eastAsia"/>
                <w:szCs w:val="21"/>
              </w:rPr>
              <w:t>国道东侧（城区南侧</w:t>
            </w:r>
            <w:r w:rsidRPr="00127207">
              <w:rPr>
                <w:rFonts w:ascii="Times New Roman" w:eastAsia="宋体" w:hAnsi="宋体" w:cs="Times New Roman"/>
                <w:szCs w:val="21"/>
              </w:rPr>
              <w:t>4</w:t>
            </w:r>
            <w:r w:rsidRPr="00127207">
              <w:rPr>
                <w:rFonts w:ascii="Times New Roman" w:eastAsia="宋体" w:hAnsi="宋体" w:cs="Times New Roman" w:hint="eastAsia"/>
                <w:szCs w:val="21"/>
              </w:rPr>
              <w:t>公里）</w:t>
            </w:r>
          </w:p>
        </w:tc>
      </w:tr>
      <w:tr w:rsidR="004C3265" w:rsidRPr="000E3925">
        <w:trPr>
          <w:trHeight w:val="284"/>
          <w:jc w:val="center"/>
        </w:trPr>
        <w:tc>
          <w:tcPr>
            <w:tcW w:w="1869"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联系电话</w:t>
            </w:r>
          </w:p>
        </w:tc>
        <w:tc>
          <w:tcPr>
            <w:tcW w:w="1880" w:type="dxa"/>
            <w:vAlign w:val="center"/>
          </w:tcPr>
          <w:p w:rsidR="004C3265" w:rsidRPr="000E3925" w:rsidRDefault="00127207">
            <w:pPr>
              <w:jc w:val="center"/>
              <w:rPr>
                <w:rFonts w:ascii="Times New Roman" w:eastAsia="宋体" w:hAnsi="Times New Roman" w:cs="Times New Roman"/>
                <w:szCs w:val="21"/>
              </w:rPr>
            </w:pPr>
            <w:r>
              <w:rPr>
                <w:rFonts w:ascii="Times New Roman" w:eastAsia="宋体" w:hAnsi="Times New Roman" w:cs="Times New Roman" w:hint="eastAsia"/>
                <w:color w:val="000000" w:themeColor="text1"/>
                <w:szCs w:val="21"/>
              </w:rPr>
              <w:t>15531750776</w:t>
            </w:r>
          </w:p>
        </w:tc>
        <w:tc>
          <w:tcPr>
            <w:tcW w:w="1874"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邮编</w:t>
            </w:r>
          </w:p>
        </w:tc>
        <w:tc>
          <w:tcPr>
            <w:tcW w:w="2899" w:type="dxa"/>
            <w:vAlign w:val="center"/>
          </w:tcPr>
          <w:p w:rsidR="004C3265" w:rsidRPr="000E3925" w:rsidRDefault="008A6B46" w:rsidP="00127207">
            <w:pPr>
              <w:jc w:val="center"/>
              <w:rPr>
                <w:rFonts w:ascii="Times New Roman" w:eastAsia="宋体" w:hAnsi="Times New Roman" w:cs="Times New Roman"/>
                <w:szCs w:val="21"/>
              </w:rPr>
            </w:pPr>
            <w:r w:rsidRPr="000E3925">
              <w:rPr>
                <w:rFonts w:ascii="Times New Roman" w:eastAsia="宋体" w:hAnsi="Times New Roman" w:cs="Times New Roman"/>
                <w:szCs w:val="21"/>
              </w:rPr>
              <w:t>062</w:t>
            </w:r>
            <w:r w:rsidR="00127207">
              <w:rPr>
                <w:rFonts w:ascii="Times New Roman" w:eastAsia="宋体" w:hAnsi="Times New Roman" w:cs="Times New Roman" w:hint="eastAsia"/>
                <w:szCs w:val="21"/>
              </w:rPr>
              <w:t>2</w:t>
            </w:r>
            <w:r w:rsidRPr="000E3925">
              <w:rPr>
                <w:rFonts w:ascii="Times New Roman" w:eastAsia="宋体" w:hAnsi="Times New Roman" w:cs="Times New Roman"/>
                <w:szCs w:val="21"/>
              </w:rPr>
              <w:t>50</w:t>
            </w:r>
          </w:p>
        </w:tc>
      </w:tr>
      <w:tr w:rsidR="004C3265" w:rsidRPr="000E3925">
        <w:trPr>
          <w:trHeight w:val="284"/>
          <w:jc w:val="center"/>
        </w:trPr>
        <w:tc>
          <w:tcPr>
            <w:tcW w:w="1869" w:type="dxa"/>
            <w:vAlign w:val="center"/>
          </w:tcPr>
          <w:p w:rsidR="004C3265" w:rsidRPr="000E3925" w:rsidRDefault="008A6B46">
            <w:pPr>
              <w:jc w:val="center"/>
              <w:rPr>
                <w:rFonts w:ascii="Times New Roman" w:eastAsia="宋体" w:hAnsi="Times New Roman" w:cs="Times New Roman"/>
                <w:b/>
                <w:color w:val="000000" w:themeColor="text1"/>
                <w:szCs w:val="21"/>
              </w:rPr>
            </w:pPr>
            <w:r w:rsidRPr="000E3925">
              <w:rPr>
                <w:rFonts w:ascii="Times New Roman" w:eastAsia="宋体" w:hAnsi="宋体" w:cs="Times New Roman"/>
                <w:b/>
                <w:color w:val="000000" w:themeColor="text1"/>
                <w:szCs w:val="21"/>
              </w:rPr>
              <w:t>项目性质</w:t>
            </w:r>
          </w:p>
        </w:tc>
        <w:tc>
          <w:tcPr>
            <w:tcW w:w="1880" w:type="dxa"/>
            <w:vAlign w:val="center"/>
          </w:tcPr>
          <w:p w:rsidR="004C3265" w:rsidRPr="000E3925" w:rsidRDefault="00127207">
            <w:pPr>
              <w:ind w:firstLineChars="50" w:firstLine="105"/>
              <w:jc w:val="center"/>
              <w:rPr>
                <w:rFonts w:ascii="Times New Roman" w:eastAsia="宋体" w:hAnsi="Times New Roman" w:cs="Times New Roman"/>
                <w:color w:val="000000" w:themeColor="text1"/>
                <w:szCs w:val="21"/>
              </w:rPr>
            </w:pPr>
            <w:r>
              <w:rPr>
                <w:rFonts w:ascii="Times New Roman" w:eastAsia="宋体" w:hAnsi="宋体" w:cs="Times New Roman" w:hint="eastAsia"/>
                <w:color w:val="000000" w:themeColor="text1"/>
                <w:szCs w:val="21"/>
              </w:rPr>
              <w:t>新建</w:t>
            </w:r>
          </w:p>
        </w:tc>
        <w:tc>
          <w:tcPr>
            <w:tcW w:w="1874" w:type="dxa"/>
            <w:vAlign w:val="center"/>
          </w:tcPr>
          <w:p w:rsidR="004C3265" w:rsidRPr="000E3925" w:rsidRDefault="008A6B46">
            <w:pPr>
              <w:jc w:val="center"/>
              <w:rPr>
                <w:rFonts w:ascii="Times New Roman" w:eastAsia="宋体" w:hAnsi="Times New Roman" w:cs="Times New Roman"/>
                <w:b/>
                <w:color w:val="000000" w:themeColor="text1"/>
                <w:szCs w:val="21"/>
              </w:rPr>
            </w:pPr>
            <w:r w:rsidRPr="000E3925">
              <w:rPr>
                <w:rFonts w:ascii="Times New Roman" w:eastAsia="宋体" w:hAnsi="宋体" w:cs="Times New Roman"/>
                <w:b/>
                <w:color w:val="000000" w:themeColor="text1"/>
                <w:szCs w:val="21"/>
              </w:rPr>
              <w:t>行业类别</w:t>
            </w:r>
          </w:p>
        </w:tc>
        <w:tc>
          <w:tcPr>
            <w:tcW w:w="2899" w:type="dxa"/>
            <w:vAlign w:val="center"/>
          </w:tcPr>
          <w:p w:rsidR="004C3265" w:rsidRPr="000E3925" w:rsidRDefault="008A6B46">
            <w:pPr>
              <w:jc w:val="center"/>
              <w:rPr>
                <w:rFonts w:ascii="Times New Roman" w:eastAsia="宋体" w:hAnsi="Times New Roman" w:cs="Times New Roman"/>
                <w:color w:val="000000" w:themeColor="text1"/>
                <w:szCs w:val="21"/>
              </w:rPr>
            </w:pPr>
            <w:r w:rsidRPr="000E3925">
              <w:rPr>
                <w:rFonts w:ascii="Times New Roman" w:eastAsia="宋体" w:hAnsi="宋体" w:cs="Times New Roman"/>
                <w:szCs w:val="21"/>
              </w:rPr>
              <w:t>机动车燃料零售</w:t>
            </w:r>
          </w:p>
        </w:tc>
      </w:tr>
      <w:tr w:rsidR="004C3265" w:rsidRPr="000E3925">
        <w:trPr>
          <w:trHeight w:val="284"/>
          <w:jc w:val="center"/>
        </w:trPr>
        <w:tc>
          <w:tcPr>
            <w:tcW w:w="1869" w:type="dxa"/>
            <w:vAlign w:val="center"/>
          </w:tcPr>
          <w:p w:rsidR="004C3265" w:rsidRPr="000E3925" w:rsidRDefault="008A6B46">
            <w:pPr>
              <w:jc w:val="center"/>
              <w:rPr>
                <w:rFonts w:ascii="Times New Roman" w:eastAsia="宋体" w:hAnsi="Times New Roman" w:cs="Times New Roman"/>
                <w:b/>
                <w:color w:val="000000" w:themeColor="text1"/>
                <w:szCs w:val="21"/>
              </w:rPr>
            </w:pPr>
            <w:r w:rsidRPr="000E3925">
              <w:rPr>
                <w:rFonts w:ascii="Times New Roman" w:eastAsia="宋体" w:hAnsi="宋体" w:cs="Times New Roman"/>
                <w:b/>
                <w:color w:val="000000" w:themeColor="text1"/>
                <w:szCs w:val="21"/>
              </w:rPr>
              <w:t>建设地点</w:t>
            </w:r>
          </w:p>
        </w:tc>
        <w:tc>
          <w:tcPr>
            <w:tcW w:w="6653" w:type="dxa"/>
            <w:gridSpan w:val="3"/>
            <w:vAlign w:val="center"/>
          </w:tcPr>
          <w:p w:rsidR="004C3265" w:rsidRPr="000E3925" w:rsidRDefault="009A5395">
            <w:pPr>
              <w:jc w:val="center"/>
              <w:rPr>
                <w:rFonts w:ascii="Times New Roman" w:eastAsia="宋体" w:hAnsi="Times New Roman" w:cs="Times New Roman"/>
                <w:color w:val="000000" w:themeColor="text1"/>
                <w:szCs w:val="21"/>
              </w:rPr>
            </w:pPr>
            <w:r w:rsidRPr="00127207">
              <w:rPr>
                <w:rFonts w:ascii="Times New Roman" w:eastAsia="宋体" w:hAnsi="宋体" w:cs="Times New Roman" w:hint="eastAsia"/>
                <w:szCs w:val="21"/>
              </w:rPr>
              <w:t>沧州市献县城南</w:t>
            </w:r>
            <w:r w:rsidRPr="00127207">
              <w:rPr>
                <w:rFonts w:ascii="Times New Roman" w:eastAsia="宋体" w:hAnsi="宋体" w:cs="Times New Roman"/>
                <w:szCs w:val="21"/>
              </w:rPr>
              <w:t>106</w:t>
            </w:r>
            <w:r w:rsidRPr="00127207">
              <w:rPr>
                <w:rFonts w:ascii="Times New Roman" w:eastAsia="宋体" w:hAnsi="宋体" w:cs="Times New Roman" w:hint="eastAsia"/>
                <w:szCs w:val="21"/>
              </w:rPr>
              <w:t>国道东侧（城区南侧</w:t>
            </w:r>
            <w:r w:rsidRPr="00127207">
              <w:rPr>
                <w:rFonts w:ascii="Times New Roman" w:eastAsia="宋体" w:hAnsi="宋体" w:cs="Times New Roman"/>
                <w:szCs w:val="21"/>
              </w:rPr>
              <w:t>4</w:t>
            </w:r>
            <w:r w:rsidRPr="00127207">
              <w:rPr>
                <w:rFonts w:ascii="Times New Roman" w:eastAsia="宋体" w:hAnsi="宋体" w:cs="Times New Roman" w:hint="eastAsia"/>
                <w:szCs w:val="21"/>
              </w:rPr>
              <w:t>公里）</w:t>
            </w:r>
          </w:p>
        </w:tc>
      </w:tr>
      <w:tr w:rsidR="004C3265" w:rsidRPr="000E3925">
        <w:trPr>
          <w:trHeight w:val="454"/>
          <w:jc w:val="center"/>
        </w:trPr>
        <w:tc>
          <w:tcPr>
            <w:tcW w:w="1869" w:type="dxa"/>
            <w:vAlign w:val="center"/>
          </w:tcPr>
          <w:p w:rsidR="004C3265" w:rsidRPr="000E3925" w:rsidRDefault="008A6B46">
            <w:pPr>
              <w:jc w:val="center"/>
              <w:rPr>
                <w:rFonts w:ascii="Times New Roman" w:eastAsia="宋体" w:hAnsi="Times New Roman" w:cs="Times New Roman"/>
                <w:b/>
                <w:color w:val="000000" w:themeColor="text1"/>
                <w:szCs w:val="21"/>
              </w:rPr>
            </w:pPr>
            <w:r w:rsidRPr="000E3925">
              <w:rPr>
                <w:rFonts w:ascii="Times New Roman" w:eastAsia="宋体" w:hAnsi="宋体" w:cs="Times New Roman"/>
                <w:b/>
                <w:color w:val="000000" w:themeColor="text1"/>
                <w:szCs w:val="21"/>
              </w:rPr>
              <w:t>占地面积</w:t>
            </w:r>
          </w:p>
        </w:tc>
        <w:tc>
          <w:tcPr>
            <w:tcW w:w="1880" w:type="dxa"/>
            <w:vAlign w:val="center"/>
          </w:tcPr>
          <w:p w:rsidR="004C3265" w:rsidRPr="000E3925" w:rsidRDefault="00127207">
            <w:pPr>
              <w:jc w:val="center"/>
              <w:rPr>
                <w:rFonts w:ascii="Times New Roman" w:eastAsia="宋体" w:hAnsi="Times New Roman" w:cs="Times New Roman"/>
                <w:szCs w:val="21"/>
              </w:rPr>
            </w:pPr>
            <w:r>
              <w:rPr>
                <w:rFonts w:ascii="Times New Roman" w:eastAsia="宋体" w:hAnsi="Times New Roman" w:cs="Times New Roman" w:hint="eastAsia"/>
                <w:szCs w:val="21"/>
              </w:rPr>
              <w:t>6600</w:t>
            </w:r>
            <w:r w:rsidR="008A6B46" w:rsidRPr="000E3925">
              <w:rPr>
                <w:rFonts w:ascii="Times New Roman" w:eastAsia="宋体" w:hAnsi="Times New Roman" w:cs="Times New Roman"/>
                <w:szCs w:val="21"/>
              </w:rPr>
              <w:t>m</w:t>
            </w:r>
            <w:r w:rsidR="008A6B46" w:rsidRPr="000E3925">
              <w:rPr>
                <w:rFonts w:ascii="Times New Roman" w:eastAsia="宋体" w:hAnsi="Times New Roman" w:cs="Times New Roman"/>
                <w:szCs w:val="21"/>
                <w:vertAlign w:val="superscript"/>
              </w:rPr>
              <w:t>2</w:t>
            </w:r>
          </w:p>
        </w:tc>
        <w:tc>
          <w:tcPr>
            <w:tcW w:w="1874"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经纬度</w:t>
            </w:r>
          </w:p>
        </w:tc>
        <w:tc>
          <w:tcPr>
            <w:tcW w:w="2899"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东经：</w:t>
            </w:r>
            <w:r w:rsidR="00127207" w:rsidRPr="00127207">
              <w:rPr>
                <w:rFonts w:ascii="Times New Roman" w:eastAsia="宋体" w:hAnsi="Times New Roman" w:cs="Times New Roman"/>
                <w:szCs w:val="21"/>
              </w:rPr>
              <w:t>116°07′19.48″</w:t>
            </w:r>
          </w:p>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北纬：</w:t>
            </w:r>
            <w:r w:rsidR="00127207" w:rsidRPr="00127207">
              <w:rPr>
                <w:rFonts w:ascii="Times New Roman" w:eastAsia="宋体" w:hAnsi="Times New Roman" w:cs="Times New Roman"/>
                <w:szCs w:val="21"/>
              </w:rPr>
              <w:t>38°09′3.10″</w:t>
            </w:r>
          </w:p>
        </w:tc>
      </w:tr>
      <w:tr w:rsidR="004C3265" w:rsidRPr="000E3925">
        <w:trPr>
          <w:trHeight w:val="340"/>
          <w:jc w:val="center"/>
        </w:trPr>
        <w:tc>
          <w:tcPr>
            <w:tcW w:w="1869"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开工时间</w:t>
            </w:r>
          </w:p>
        </w:tc>
        <w:tc>
          <w:tcPr>
            <w:tcW w:w="1880" w:type="dxa"/>
            <w:vAlign w:val="center"/>
          </w:tcPr>
          <w:p w:rsidR="004C3265" w:rsidRPr="000E3925" w:rsidRDefault="008A6B46" w:rsidP="00127207">
            <w:pPr>
              <w:jc w:val="center"/>
              <w:rPr>
                <w:rFonts w:ascii="Times New Roman" w:eastAsia="宋体" w:hAnsi="Times New Roman" w:cs="Times New Roman"/>
                <w:szCs w:val="21"/>
              </w:rPr>
            </w:pPr>
            <w:r w:rsidRPr="000E3925">
              <w:rPr>
                <w:rFonts w:ascii="Times New Roman" w:eastAsia="宋体" w:hAnsi="Times New Roman" w:cs="Times New Roman"/>
                <w:szCs w:val="21"/>
              </w:rPr>
              <w:t>201</w:t>
            </w:r>
            <w:r w:rsidR="00127207">
              <w:rPr>
                <w:rFonts w:ascii="Times New Roman" w:eastAsia="宋体" w:hAnsi="Times New Roman" w:cs="Times New Roman" w:hint="eastAsia"/>
                <w:szCs w:val="21"/>
              </w:rPr>
              <w:t>8</w:t>
            </w:r>
            <w:r w:rsidRPr="000E3925">
              <w:rPr>
                <w:rFonts w:ascii="Times New Roman" w:eastAsia="宋体" w:hAnsi="宋体" w:cs="Times New Roman"/>
                <w:szCs w:val="21"/>
              </w:rPr>
              <w:t>年</w:t>
            </w:r>
            <w:r w:rsidR="00127207">
              <w:rPr>
                <w:rFonts w:ascii="Times New Roman" w:eastAsia="宋体" w:hAnsi="Times New Roman" w:cs="Times New Roman" w:hint="eastAsia"/>
                <w:szCs w:val="21"/>
              </w:rPr>
              <w:t>9</w:t>
            </w:r>
            <w:r w:rsidRPr="000E3925">
              <w:rPr>
                <w:rFonts w:ascii="Times New Roman" w:eastAsia="宋体" w:hAnsi="宋体" w:cs="Times New Roman"/>
                <w:szCs w:val="21"/>
              </w:rPr>
              <w:t>月</w:t>
            </w:r>
          </w:p>
        </w:tc>
        <w:tc>
          <w:tcPr>
            <w:tcW w:w="1874" w:type="dxa"/>
            <w:vAlign w:val="center"/>
          </w:tcPr>
          <w:p w:rsidR="004C3265" w:rsidRPr="000E3925" w:rsidRDefault="008A6B46">
            <w:pPr>
              <w:jc w:val="center"/>
              <w:rPr>
                <w:rFonts w:ascii="Times New Roman" w:eastAsia="宋体" w:hAnsi="Times New Roman" w:cs="Times New Roman"/>
                <w:b/>
                <w:szCs w:val="21"/>
              </w:rPr>
            </w:pPr>
            <w:r w:rsidRPr="000E3925">
              <w:rPr>
                <w:rFonts w:ascii="Times New Roman" w:eastAsia="宋体" w:hAnsi="宋体" w:cs="Times New Roman"/>
                <w:b/>
                <w:szCs w:val="21"/>
              </w:rPr>
              <w:t>试运行时间</w:t>
            </w:r>
          </w:p>
        </w:tc>
        <w:tc>
          <w:tcPr>
            <w:tcW w:w="2899" w:type="dxa"/>
            <w:vAlign w:val="center"/>
          </w:tcPr>
          <w:p w:rsidR="004C3265" w:rsidRPr="000E3925" w:rsidRDefault="00127207">
            <w:pPr>
              <w:jc w:val="center"/>
              <w:rPr>
                <w:rFonts w:ascii="Times New Roman" w:eastAsia="宋体" w:hAnsi="Times New Roman" w:cs="Times New Roman"/>
                <w:szCs w:val="21"/>
              </w:rPr>
            </w:pPr>
            <w:r>
              <w:rPr>
                <w:rFonts w:ascii="Times New Roman" w:eastAsia="宋体" w:hAnsi="Times New Roman" w:cs="Times New Roman" w:hint="eastAsia"/>
                <w:szCs w:val="21"/>
              </w:rPr>
              <w:t>2018</w:t>
            </w:r>
            <w:r>
              <w:rPr>
                <w:rFonts w:ascii="Times New Roman" w:eastAsia="宋体" w:hAnsi="Times New Roman" w:cs="Times New Roman" w:hint="eastAsia"/>
                <w:szCs w:val="21"/>
              </w:rPr>
              <w:t>年</w:t>
            </w:r>
            <w:r>
              <w:rPr>
                <w:rFonts w:ascii="Times New Roman" w:eastAsia="宋体" w:hAnsi="Times New Roman" w:cs="Times New Roman" w:hint="eastAsia"/>
                <w:szCs w:val="21"/>
              </w:rPr>
              <w:t>10</w:t>
            </w:r>
            <w:r>
              <w:rPr>
                <w:rFonts w:ascii="Times New Roman" w:eastAsia="宋体" w:hAnsi="Times New Roman" w:cs="Times New Roman" w:hint="eastAsia"/>
                <w:szCs w:val="21"/>
              </w:rPr>
              <w:t>月</w:t>
            </w:r>
          </w:p>
        </w:tc>
      </w:tr>
    </w:tbl>
    <w:p w:rsidR="004C3265" w:rsidRPr="000E3925" w:rsidRDefault="008A6B46">
      <w:pPr>
        <w:pStyle w:val="3"/>
        <w:adjustRightInd w:val="0"/>
        <w:snapToGrid w:val="0"/>
        <w:spacing w:line="360" w:lineRule="auto"/>
        <w:rPr>
          <w:rFonts w:ascii="Times New Roman" w:hAnsi="Times New Roman" w:cs="Times New Roman"/>
        </w:rPr>
      </w:pPr>
      <w:bookmarkStart w:id="16" w:name="_Toc496979001"/>
      <w:bookmarkStart w:id="17" w:name="_Toc497001437"/>
      <w:bookmarkStart w:id="18" w:name="_Toc529780347"/>
      <w:r w:rsidRPr="000E3925">
        <w:rPr>
          <w:rFonts w:ascii="Times New Roman" w:hAnsi="Times New Roman" w:cs="Times New Roman"/>
        </w:rPr>
        <w:t xml:space="preserve">2.1.2 </w:t>
      </w:r>
      <w:r w:rsidRPr="000E3925">
        <w:rPr>
          <w:rFonts w:ascii="Times New Roman" w:cs="Times New Roman"/>
        </w:rPr>
        <w:t>地理位置及周边情况</w:t>
      </w:r>
      <w:bookmarkEnd w:id="16"/>
      <w:bookmarkEnd w:id="17"/>
      <w:bookmarkEnd w:id="18"/>
    </w:p>
    <w:p w:rsidR="004D3C0C" w:rsidRDefault="00317238" w:rsidP="00317238">
      <w:pPr>
        <w:adjustRightInd w:val="0"/>
        <w:snapToGrid w:val="0"/>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bCs/>
          <w:sz w:val="24"/>
          <w:szCs w:val="24"/>
        </w:rPr>
        <w:t>加油站</w:t>
      </w:r>
      <w:r w:rsidRPr="00317238">
        <w:rPr>
          <w:rFonts w:ascii="Times New Roman" w:eastAsia="宋体" w:hAnsi="宋体" w:cs="Times New Roman" w:hint="eastAsia"/>
          <w:bCs/>
          <w:sz w:val="24"/>
          <w:szCs w:val="24"/>
        </w:rPr>
        <w:t>位于沧州市献县城南</w:t>
      </w:r>
      <w:r w:rsidRPr="00317238">
        <w:rPr>
          <w:rFonts w:ascii="Times New Roman" w:eastAsia="宋体" w:hAnsi="宋体" w:cs="Times New Roman"/>
          <w:bCs/>
          <w:sz w:val="24"/>
          <w:szCs w:val="24"/>
        </w:rPr>
        <w:t>106</w:t>
      </w:r>
      <w:r w:rsidRPr="00317238">
        <w:rPr>
          <w:rFonts w:ascii="Times New Roman" w:eastAsia="宋体" w:hAnsi="宋体" w:cs="Times New Roman" w:hint="eastAsia"/>
          <w:bCs/>
          <w:sz w:val="24"/>
          <w:szCs w:val="24"/>
        </w:rPr>
        <w:t>国道东侧（城区南侧</w:t>
      </w:r>
      <w:r w:rsidRPr="00317238">
        <w:rPr>
          <w:rFonts w:ascii="Times New Roman" w:eastAsia="宋体" w:hAnsi="宋体" w:cs="Times New Roman"/>
          <w:bCs/>
          <w:sz w:val="24"/>
          <w:szCs w:val="24"/>
        </w:rPr>
        <w:t>4</w:t>
      </w:r>
      <w:r w:rsidRPr="00317238">
        <w:rPr>
          <w:rFonts w:ascii="Times New Roman" w:eastAsia="宋体" w:hAnsi="宋体" w:cs="Times New Roman" w:hint="eastAsia"/>
          <w:bCs/>
          <w:sz w:val="24"/>
          <w:szCs w:val="24"/>
        </w:rPr>
        <w:t>公里），项目厂址中心地理坐标为东经</w:t>
      </w:r>
      <w:r w:rsidRPr="00317238">
        <w:rPr>
          <w:rFonts w:ascii="Times New Roman" w:eastAsia="宋体" w:hAnsi="宋体" w:cs="Times New Roman"/>
          <w:bCs/>
          <w:sz w:val="24"/>
          <w:szCs w:val="24"/>
        </w:rPr>
        <w:t>116</w:t>
      </w:r>
      <w:r w:rsidRPr="00317238">
        <w:rPr>
          <w:rFonts w:ascii="Times New Roman" w:eastAsia="宋体" w:hAnsi="宋体" w:cs="Times New Roman"/>
          <w:bCs/>
          <w:sz w:val="24"/>
          <w:szCs w:val="24"/>
        </w:rPr>
        <w:t>°</w:t>
      </w:r>
      <w:r w:rsidRPr="00317238">
        <w:rPr>
          <w:rFonts w:ascii="Times New Roman" w:eastAsia="宋体" w:hAnsi="宋体" w:cs="Times New Roman"/>
          <w:bCs/>
          <w:sz w:val="24"/>
          <w:szCs w:val="24"/>
        </w:rPr>
        <w:t>07</w:t>
      </w:r>
      <w:r w:rsidRPr="00317238">
        <w:rPr>
          <w:rFonts w:ascii="Times New Roman" w:eastAsia="宋体" w:hAnsi="宋体" w:cs="Times New Roman"/>
          <w:bCs/>
          <w:sz w:val="24"/>
          <w:szCs w:val="24"/>
        </w:rPr>
        <w:t>′</w:t>
      </w:r>
      <w:r w:rsidRPr="00317238">
        <w:rPr>
          <w:rFonts w:ascii="Times New Roman" w:eastAsia="宋体" w:hAnsi="宋体" w:cs="Times New Roman"/>
          <w:bCs/>
          <w:sz w:val="24"/>
          <w:szCs w:val="24"/>
        </w:rPr>
        <w:t>19.48</w:t>
      </w:r>
      <w:r w:rsidRPr="00317238">
        <w:rPr>
          <w:rFonts w:ascii="Times New Roman" w:eastAsia="宋体" w:hAnsi="宋体" w:cs="Times New Roman"/>
          <w:bCs/>
          <w:sz w:val="24"/>
          <w:szCs w:val="24"/>
        </w:rPr>
        <w:t>″</w:t>
      </w:r>
      <w:r w:rsidRPr="00317238">
        <w:rPr>
          <w:rFonts w:ascii="Times New Roman" w:eastAsia="宋体" w:hAnsi="宋体" w:cs="Times New Roman" w:hint="eastAsia"/>
          <w:bCs/>
          <w:sz w:val="24"/>
          <w:szCs w:val="24"/>
        </w:rPr>
        <w:t>，北纬</w:t>
      </w:r>
      <w:r w:rsidRPr="00317238">
        <w:rPr>
          <w:rFonts w:ascii="Times New Roman" w:eastAsia="宋体" w:hAnsi="宋体" w:cs="Times New Roman"/>
          <w:bCs/>
          <w:sz w:val="24"/>
          <w:szCs w:val="24"/>
        </w:rPr>
        <w:t>38</w:t>
      </w:r>
      <w:r w:rsidRPr="00317238">
        <w:rPr>
          <w:rFonts w:ascii="Times New Roman" w:eastAsia="宋体" w:hAnsi="宋体" w:cs="Times New Roman"/>
          <w:bCs/>
          <w:sz w:val="24"/>
          <w:szCs w:val="24"/>
        </w:rPr>
        <w:t>°</w:t>
      </w:r>
      <w:r w:rsidRPr="00317238">
        <w:rPr>
          <w:rFonts w:ascii="Times New Roman" w:eastAsia="宋体" w:hAnsi="宋体" w:cs="Times New Roman"/>
          <w:bCs/>
          <w:sz w:val="24"/>
          <w:szCs w:val="24"/>
        </w:rPr>
        <w:t>09</w:t>
      </w:r>
      <w:r w:rsidRPr="00317238">
        <w:rPr>
          <w:rFonts w:ascii="Times New Roman" w:eastAsia="宋体" w:hAnsi="宋体" w:cs="Times New Roman"/>
          <w:bCs/>
          <w:sz w:val="24"/>
          <w:szCs w:val="24"/>
        </w:rPr>
        <w:t>′</w:t>
      </w:r>
      <w:r w:rsidRPr="00317238">
        <w:rPr>
          <w:rFonts w:ascii="Times New Roman" w:eastAsia="宋体" w:hAnsi="宋体" w:cs="Times New Roman"/>
          <w:bCs/>
          <w:sz w:val="24"/>
          <w:szCs w:val="24"/>
        </w:rPr>
        <w:t>3.10</w:t>
      </w:r>
      <w:r w:rsidRPr="00317238">
        <w:rPr>
          <w:rFonts w:ascii="Times New Roman" w:eastAsia="宋体" w:hAnsi="宋体" w:cs="Times New Roman"/>
          <w:bCs/>
          <w:sz w:val="24"/>
          <w:szCs w:val="24"/>
        </w:rPr>
        <w:t>″</w:t>
      </w:r>
      <w:r w:rsidRPr="00317238">
        <w:rPr>
          <w:rFonts w:ascii="Times New Roman" w:eastAsia="宋体" w:hAnsi="宋体" w:cs="Times New Roman" w:hint="eastAsia"/>
          <w:bCs/>
          <w:sz w:val="24"/>
          <w:szCs w:val="24"/>
        </w:rPr>
        <w:t>。项目东侧为废弃油库，南侧为知诚塑料厂，北侧为双剑公司，西侧为</w:t>
      </w:r>
      <w:r w:rsidRPr="00317238">
        <w:rPr>
          <w:rFonts w:ascii="Times New Roman" w:eastAsia="宋体" w:hAnsi="宋体" w:cs="Times New Roman"/>
          <w:bCs/>
          <w:sz w:val="24"/>
          <w:szCs w:val="24"/>
        </w:rPr>
        <w:t>106</w:t>
      </w:r>
      <w:r w:rsidRPr="00317238">
        <w:rPr>
          <w:rFonts w:ascii="Times New Roman" w:eastAsia="宋体" w:hAnsi="宋体" w:cs="Times New Roman" w:hint="eastAsia"/>
          <w:bCs/>
          <w:sz w:val="24"/>
          <w:szCs w:val="24"/>
        </w:rPr>
        <w:t>国道，隔路为空地。距离本项目最近的环境敏感点为东南侧</w:t>
      </w:r>
      <w:r w:rsidRPr="00317238">
        <w:rPr>
          <w:rFonts w:ascii="Times New Roman" w:eastAsia="宋体" w:hAnsi="宋体" w:cs="Times New Roman"/>
          <w:bCs/>
          <w:sz w:val="24"/>
          <w:szCs w:val="24"/>
        </w:rPr>
        <w:t>310m</w:t>
      </w:r>
      <w:r w:rsidRPr="00317238">
        <w:rPr>
          <w:rFonts w:ascii="Times New Roman" w:eastAsia="宋体" w:hAnsi="宋体" w:cs="Times New Roman" w:hint="eastAsia"/>
          <w:bCs/>
          <w:sz w:val="24"/>
          <w:szCs w:val="24"/>
        </w:rPr>
        <w:t>的胡屯村，北侧</w:t>
      </w:r>
      <w:r w:rsidRPr="00317238">
        <w:rPr>
          <w:rFonts w:ascii="Times New Roman" w:eastAsia="宋体" w:hAnsi="宋体" w:cs="Times New Roman"/>
          <w:bCs/>
          <w:sz w:val="24"/>
          <w:szCs w:val="24"/>
        </w:rPr>
        <w:t>690m</w:t>
      </w:r>
      <w:r w:rsidRPr="00317238">
        <w:rPr>
          <w:rFonts w:ascii="Times New Roman" w:eastAsia="宋体" w:hAnsi="宋体" w:cs="Times New Roman" w:hint="eastAsia"/>
          <w:bCs/>
          <w:sz w:val="24"/>
          <w:szCs w:val="24"/>
        </w:rPr>
        <w:t>的史庄村。项目地理位置见附图</w:t>
      </w:r>
      <w:r w:rsidRPr="00317238">
        <w:rPr>
          <w:rFonts w:ascii="Times New Roman" w:eastAsia="宋体" w:hAnsi="宋体" w:cs="Times New Roman"/>
          <w:bCs/>
          <w:sz w:val="24"/>
          <w:szCs w:val="24"/>
        </w:rPr>
        <w:t>1</w:t>
      </w:r>
      <w:r w:rsidRPr="00317238">
        <w:rPr>
          <w:rFonts w:ascii="Times New Roman" w:eastAsia="宋体" w:hAnsi="宋体" w:cs="Times New Roman" w:hint="eastAsia"/>
          <w:bCs/>
          <w:sz w:val="24"/>
          <w:szCs w:val="24"/>
        </w:rPr>
        <w:t>，周边关系见附图</w:t>
      </w:r>
      <w:r w:rsidRPr="00317238">
        <w:rPr>
          <w:rFonts w:ascii="Times New Roman" w:eastAsia="宋体" w:hAnsi="宋体" w:cs="Times New Roman"/>
          <w:bCs/>
          <w:sz w:val="24"/>
          <w:szCs w:val="24"/>
        </w:rPr>
        <w:t>2</w:t>
      </w:r>
      <w:r w:rsidR="008A6B46" w:rsidRPr="000E3925">
        <w:rPr>
          <w:rFonts w:ascii="Times New Roman" w:eastAsia="宋体" w:hAnsi="宋体" w:cs="Times New Roman"/>
          <w:sz w:val="24"/>
          <w:szCs w:val="24"/>
        </w:rPr>
        <w:t>。</w:t>
      </w:r>
    </w:p>
    <w:p w:rsidR="004C3265" w:rsidRPr="000E3925" w:rsidRDefault="004D3C0C" w:rsidP="004D3C0C">
      <w:pPr>
        <w:adjustRightInd w:val="0"/>
        <w:snapToGrid w:val="0"/>
        <w:spacing w:line="360" w:lineRule="auto"/>
        <w:ind w:firstLineChars="200" w:firstLine="482"/>
        <w:rPr>
          <w:rFonts w:ascii="Times New Roman" w:eastAsia="宋体" w:hAnsi="Times New Roman" w:cs="Times New Roman"/>
          <w:sz w:val="24"/>
          <w:szCs w:val="24"/>
        </w:rPr>
      </w:pPr>
      <w:r w:rsidRPr="004D3C0C">
        <w:rPr>
          <w:rFonts w:ascii="Times New Roman" w:eastAsia="宋体" w:hAnsi="宋体" w:cs="Times New Roman"/>
          <w:b/>
          <w:sz w:val="24"/>
          <w:szCs w:val="24"/>
        </w:rPr>
        <w:t>地理位置及周边情况</w:t>
      </w:r>
      <w:r w:rsidRPr="004D3C0C">
        <w:rPr>
          <w:rFonts w:ascii="Times New Roman" w:eastAsia="宋体" w:hAnsi="宋体" w:cs="Times New Roman" w:hint="eastAsia"/>
          <w:b/>
          <w:sz w:val="24"/>
          <w:szCs w:val="24"/>
        </w:rPr>
        <w:t>与环评批复一致，未发生变动</w:t>
      </w:r>
      <w:r>
        <w:rPr>
          <w:rFonts w:ascii="Times New Roman" w:eastAsia="宋体" w:hAnsi="宋体" w:cs="Times New Roman" w:hint="eastAsia"/>
          <w:sz w:val="24"/>
          <w:szCs w:val="24"/>
        </w:rPr>
        <w:t>。</w:t>
      </w:r>
    </w:p>
    <w:p w:rsidR="004C3265" w:rsidRPr="000E3925" w:rsidRDefault="008A6B46">
      <w:pPr>
        <w:pStyle w:val="3"/>
        <w:adjustRightInd w:val="0"/>
        <w:snapToGrid w:val="0"/>
        <w:spacing w:line="360" w:lineRule="auto"/>
        <w:rPr>
          <w:rFonts w:ascii="Times New Roman" w:hAnsi="Times New Roman" w:cs="Times New Roman"/>
        </w:rPr>
      </w:pPr>
      <w:bookmarkStart w:id="19" w:name="_Toc497001438"/>
      <w:bookmarkStart w:id="20" w:name="_Toc496979002"/>
      <w:bookmarkStart w:id="21" w:name="_Toc529780348"/>
      <w:r w:rsidRPr="000E3925">
        <w:rPr>
          <w:rFonts w:ascii="Times New Roman" w:hAnsi="Times New Roman" w:cs="Times New Roman"/>
        </w:rPr>
        <w:t xml:space="preserve">2.1.3 </w:t>
      </w:r>
      <w:r w:rsidR="007C6AE5">
        <w:rPr>
          <w:rFonts w:ascii="Times New Roman" w:cs="Times New Roman" w:hint="eastAsia"/>
        </w:rPr>
        <w:t>站内</w:t>
      </w:r>
      <w:r w:rsidRPr="000E3925">
        <w:rPr>
          <w:rFonts w:ascii="Times New Roman" w:cs="Times New Roman"/>
        </w:rPr>
        <w:t>平面布置</w:t>
      </w:r>
      <w:bookmarkEnd w:id="19"/>
      <w:bookmarkEnd w:id="20"/>
      <w:bookmarkEnd w:id="21"/>
    </w:p>
    <w:p w:rsidR="004C3265" w:rsidRDefault="009A1901" w:rsidP="009A1901">
      <w:pPr>
        <w:adjustRightInd w:val="0"/>
        <w:snapToGrid w:val="0"/>
        <w:spacing w:line="360" w:lineRule="auto"/>
        <w:ind w:firstLineChars="200" w:firstLine="480"/>
        <w:rPr>
          <w:rFonts w:ascii="Times New Roman" w:eastAsia="宋体" w:hAnsi="宋体" w:cs="Times New Roman"/>
          <w:sz w:val="24"/>
          <w:szCs w:val="24"/>
        </w:rPr>
      </w:pPr>
      <w:r w:rsidRPr="009A1901">
        <w:rPr>
          <w:rFonts w:ascii="Times New Roman" w:eastAsia="宋体" w:hAnsi="宋体" w:cs="Times New Roman" w:hint="eastAsia"/>
          <w:sz w:val="24"/>
          <w:szCs w:val="24"/>
        </w:rPr>
        <w:t>站区由西向东依次为加油区、站房区、油罐区。加油区西南侧为入口、西北侧为出口，平面布置图见附图</w:t>
      </w:r>
      <w:r w:rsidRPr="009A1901">
        <w:rPr>
          <w:rFonts w:ascii="Times New Roman" w:eastAsia="宋体" w:hAnsi="宋体" w:cs="Times New Roman"/>
          <w:sz w:val="24"/>
          <w:szCs w:val="24"/>
        </w:rPr>
        <w:t>3</w:t>
      </w:r>
      <w:r w:rsidR="008A6B46" w:rsidRPr="000E3925">
        <w:rPr>
          <w:rFonts w:ascii="Times New Roman" w:eastAsia="宋体" w:hAnsi="宋体" w:cs="Times New Roman"/>
          <w:sz w:val="24"/>
          <w:szCs w:val="24"/>
        </w:rPr>
        <w:t>。</w:t>
      </w:r>
    </w:p>
    <w:p w:rsidR="007C6AE5" w:rsidRPr="000E3925" w:rsidRDefault="007C6AE5" w:rsidP="007C6AE5">
      <w:pPr>
        <w:adjustRightInd w:val="0"/>
        <w:snapToGrid w:val="0"/>
        <w:spacing w:line="360" w:lineRule="auto"/>
        <w:ind w:firstLineChars="200" w:firstLine="482"/>
        <w:rPr>
          <w:rFonts w:ascii="Times New Roman" w:eastAsia="宋体" w:hAnsi="Times New Roman" w:cs="Times New Roman"/>
          <w:sz w:val="24"/>
          <w:szCs w:val="24"/>
        </w:rPr>
      </w:pPr>
      <w:r>
        <w:rPr>
          <w:rFonts w:ascii="Times New Roman" w:eastAsia="宋体" w:hAnsi="宋体" w:cs="Times New Roman" w:hint="eastAsia"/>
          <w:b/>
          <w:sz w:val="24"/>
          <w:szCs w:val="24"/>
        </w:rPr>
        <w:t>站内厂区平面布置</w:t>
      </w:r>
      <w:r w:rsidRPr="004D3C0C">
        <w:rPr>
          <w:rFonts w:ascii="Times New Roman" w:eastAsia="宋体" w:hAnsi="宋体" w:cs="Times New Roman" w:hint="eastAsia"/>
          <w:b/>
          <w:sz w:val="24"/>
          <w:szCs w:val="24"/>
        </w:rPr>
        <w:t>与环评批复一致，未发生变动</w:t>
      </w:r>
      <w:r>
        <w:rPr>
          <w:rFonts w:ascii="Times New Roman" w:eastAsia="宋体" w:hAnsi="宋体" w:cs="Times New Roman" w:hint="eastAsia"/>
          <w:sz w:val="24"/>
          <w:szCs w:val="24"/>
        </w:rPr>
        <w:t>。</w:t>
      </w:r>
    </w:p>
    <w:p w:rsidR="004C3265" w:rsidRPr="000E3925" w:rsidRDefault="008A6B46">
      <w:pPr>
        <w:pStyle w:val="2"/>
        <w:adjustRightInd w:val="0"/>
        <w:snapToGrid w:val="0"/>
        <w:spacing w:line="360" w:lineRule="auto"/>
        <w:rPr>
          <w:rFonts w:ascii="Times New Roman" w:hAnsi="Times New Roman" w:cs="Times New Roman"/>
        </w:rPr>
      </w:pPr>
      <w:bookmarkStart w:id="22" w:name="_Toc529780349"/>
      <w:r w:rsidRPr="000E3925">
        <w:rPr>
          <w:rFonts w:ascii="Times New Roman" w:hAnsi="Times New Roman" w:cs="Times New Roman"/>
        </w:rPr>
        <w:t xml:space="preserve">2.2 </w:t>
      </w:r>
      <w:r w:rsidRPr="000E3925">
        <w:rPr>
          <w:rFonts w:ascii="Times New Roman" w:cs="Times New Roman"/>
        </w:rPr>
        <w:t>建设内容</w:t>
      </w:r>
      <w:bookmarkEnd w:id="22"/>
    </w:p>
    <w:p w:rsidR="004C3265" w:rsidRPr="000E3925" w:rsidRDefault="008A6B46">
      <w:pPr>
        <w:pStyle w:val="3"/>
        <w:adjustRightInd w:val="0"/>
        <w:snapToGrid w:val="0"/>
        <w:spacing w:line="360" w:lineRule="auto"/>
        <w:rPr>
          <w:rFonts w:ascii="Times New Roman" w:hAnsi="Times New Roman" w:cs="Times New Roman"/>
        </w:rPr>
      </w:pPr>
      <w:bookmarkStart w:id="23" w:name="_Toc497001440"/>
      <w:bookmarkStart w:id="24" w:name="_Toc496979004"/>
      <w:bookmarkStart w:id="25" w:name="_Toc529780350"/>
      <w:r w:rsidRPr="000E3925">
        <w:rPr>
          <w:rFonts w:ascii="Times New Roman" w:hAnsi="Times New Roman" w:cs="Times New Roman"/>
        </w:rPr>
        <w:t>2.2.1</w:t>
      </w:r>
      <w:r w:rsidRPr="000E3925">
        <w:rPr>
          <w:rFonts w:ascii="Times New Roman" w:cs="Times New Roman"/>
        </w:rPr>
        <w:t>产品方案</w:t>
      </w:r>
      <w:bookmarkEnd w:id="23"/>
      <w:bookmarkEnd w:id="24"/>
      <w:bookmarkEnd w:id="25"/>
    </w:p>
    <w:p w:rsidR="004C3265" w:rsidRDefault="00990686">
      <w:pPr>
        <w:adjustRightInd w:val="0"/>
        <w:snapToGrid w:val="0"/>
        <w:spacing w:line="360" w:lineRule="auto"/>
        <w:ind w:firstLineChars="200" w:firstLine="480"/>
        <w:rPr>
          <w:rFonts w:ascii="Times New Roman" w:eastAsia="宋体" w:hAnsi="宋体" w:cs="Times New Roman"/>
          <w:sz w:val="24"/>
          <w:szCs w:val="24"/>
        </w:rPr>
      </w:pPr>
      <w:r>
        <w:rPr>
          <w:rFonts w:ascii="Times New Roman" w:eastAsia="宋体" w:hAnsi="宋体" w:cs="Times New Roman" w:hint="eastAsia"/>
          <w:color w:val="000000" w:themeColor="text1"/>
          <w:sz w:val="24"/>
          <w:szCs w:val="24"/>
        </w:rPr>
        <w:t>中国石化销售有限公司河北沧州献县第一加油站</w:t>
      </w:r>
      <w:r w:rsidR="008A6B46" w:rsidRPr="000E3925">
        <w:rPr>
          <w:rFonts w:ascii="Times New Roman" w:eastAsia="宋体" w:hAnsi="宋体" w:cs="Times New Roman"/>
          <w:sz w:val="24"/>
          <w:szCs w:val="20"/>
        </w:rPr>
        <w:t>年销售汽油</w:t>
      </w:r>
      <w:r w:rsidR="008A6B46" w:rsidRPr="000E3925">
        <w:rPr>
          <w:rFonts w:ascii="Times New Roman" w:eastAsia="宋体" w:hAnsi="Times New Roman" w:cs="Times New Roman"/>
          <w:sz w:val="24"/>
          <w:szCs w:val="20"/>
        </w:rPr>
        <w:t>300t</w:t>
      </w:r>
      <w:r w:rsidR="008A6B46" w:rsidRPr="000E3925">
        <w:rPr>
          <w:rFonts w:ascii="Times New Roman" w:eastAsia="宋体" w:hAnsi="宋体" w:cs="Times New Roman"/>
          <w:sz w:val="24"/>
          <w:szCs w:val="20"/>
        </w:rPr>
        <w:t>、柴油</w:t>
      </w:r>
      <w:r w:rsidR="009A1901">
        <w:rPr>
          <w:rFonts w:ascii="Times New Roman" w:eastAsia="宋体" w:hAnsi="Times New Roman" w:cs="Times New Roman" w:hint="eastAsia"/>
          <w:sz w:val="24"/>
          <w:szCs w:val="20"/>
        </w:rPr>
        <w:t>2</w:t>
      </w:r>
      <w:r w:rsidR="008A6B46" w:rsidRPr="000E3925">
        <w:rPr>
          <w:rFonts w:ascii="Times New Roman" w:eastAsia="宋体" w:hAnsi="Times New Roman" w:cs="Times New Roman"/>
          <w:sz w:val="24"/>
          <w:szCs w:val="20"/>
        </w:rPr>
        <w:t>00t</w:t>
      </w:r>
      <w:r w:rsidR="008A6B46" w:rsidRPr="000E3925">
        <w:rPr>
          <w:rFonts w:ascii="Times New Roman" w:eastAsia="宋体" w:hAnsi="宋体" w:cs="Times New Roman"/>
          <w:sz w:val="24"/>
          <w:szCs w:val="24"/>
        </w:rPr>
        <w:t>。产品方案见表</w:t>
      </w:r>
      <w:r w:rsidR="008A6B46" w:rsidRPr="000E3925">
        <w:rPr>
          <w:rFonts w:ascii="Times New Roman" w:eastAsia="宋体" w:hAnsi="Times New Roman" w:cs="Times New Roman"/>
          <w:sz w:val="24"/>
          <w:szCs w:val="24"/>
        </w:rPr>
        <w:t>2-2</w:t>
      </w:r>
      <w:r w:rsidR="008A6B46" w:rsidRPr="000E3925">
        <w:rPr>
          <w:rFonts w:ascii="Times New Roman" w:eastAsia="宋体" w:hAnsi="宋体" w:cs="Times New Roman"/>
          <w:sz w:val="24"/>
          <w:szCs w:val="24"/>
        </w:rPr>
        <w:t>。</w:t>
      </w:r>
    </w:p>
    <w:p w:rsidR="007C6AE5" w:rsidRDefault="007C6AE5">
      <w:pPr>
        <w:adjustRightInd w:val="0"/>
        <w:snapToGrid w:val="0"/>
        <w:spacing w:line="360" w:lineRule="auto"/>
        <w:ind w:firstLineChars="200" w:firstLine="480"/>
        <w:rPr>
          <w:rFonts w:ascii="Times New Roman" w:eastAsia="宋体" w:hAnsi="宋体" w:cs="Times New Roman"/>
          <w:sz w:val="24"/>
          <w:szCs w:val="24"/>
        </w:rPr>
      </w:pPr>
    </w:p>
    <w:p w:rsidR="007C6AE5" w:rsidRPr="000E3925" w:rsidRDefault="007C6AE5">
      <w:pPr>
        <w:adjustRightInd w:val="0"/>
        <w:snapToGrid w:val="0"/>
        <w:spacing w:line="360" w:lineRule="auto"/>
        <w:ind w:firstLineChars="200" w:firstLine="480"/>
        <w:rPr>
          <w:rFonts w:ascii="Times New Roman" w:eastAsia="宋体" w:hAnsi="Times New Roman" w:cs="Times New Roman"/>
          <w:sz w:val="24"/>
          <w:szCs w:val="24"/>
        </w:rPr>
      </w:pP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lastRenderedPageBreak/>
        <w:t>表</w:t>
      </w:r>
      <w:r w:rsidRPr="000E3925">
        <w:rPr>
          <w:rFonts w:ascii="Times New Roman" w:eastAsia="宋体" w:hAnsi="Times New Roman" w:cs="Times New Roman"/>
          <w:b/>
          <w:sz w:val="24"/>
          <w:szCs w:val="24"/>
        </w:rPr>
        <w:t xml:space="preserve">2-2  </w:t>
      </w:r>
      <w:r w:rsidRPr="000E3925">
        <w:rPr>
          <w:rFonts w:ascii="Times New Roman" w:eastAsia="宋体" w:hAnsi="宋体" w:cs="Times New Roman"/>
          <w:b/>
          <w:sz w:val="24"/>
          <w:szCs w:val="24"/>
        </w:rPr>
        <w:t>产品方案</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7"/>
        <w:gridCol w:w="1701"/>
        <w:gridCol w:w="1560"/>
        <w:gridCol w:w="1559"/>
        <w:gridCol w:w="2435"/>
      </w:tblGrid>
      <w:tr w:rsidR="004C3265" w:rsidRPr="000E3925">
        <w:trPr>
          <w:trHeight w:hRule="exact" w:val="284"/>
          <w:jc w:val="center"/>
        </w:trPr>
        <w:tc>
          <w:tcPr>
            <w:tcW w:w="1217"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序号</w:t>
            </w:r>
          </w:p>
        </w:tc>
        <w:tc>
          <w:tcPr>
            <w:tcW w:w="1701"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油品种类</w:t>
            </w:r>
          </w:p>
        </w:tc>
        <w:tc>
          <w:tcPr>
            <w:tcW w:w="1560"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单位</w:t>
            </w:r>
          </w:p>
        </w:tc>
        <w:tc>
          <w:tcPr>
            <w:tcW w:w="1559"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储罐容积</w:t>
            </w:r>
          </w:p>
        </w:tc>
        <w:tc>
          <w:tcPr>
            <w:tcW w:w="2435" w:type="dxa"/>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油品火灾危险性类别</w:t>
            </w:r>
          </w:p>
        </w:tc>
      </w:tr>
      <w:tr w:rsidR="004C3265" w:rsidRPr="000E3925">
        <w:trPr>
          <w:trHeight w:hRule="exact" w:val="284"/>
          <w:jc w:val="center"/>
        </w:trPr>
        <w:tc>
          <w:tcPr>
            <w:tcW w:w="1217"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szCs w:val="21"/>
                <w:lang w:val="en-GB"/>
              </w:rPr>
              <w:t>1</w:t>
            </w:r>
          </w:p>
        </w:tc>
        <w:tc>
          <w:tcPr>
            <w:tcW w:w="1701"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汽油</w:t>
            </w:r>
          </w:p>
        </w:tc>
        <w:tc>
          <w:tcPr>
            <w:tcW w:w="1560"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color w:val="000000"/>
                <w:szCs w:val="21"/>
                <w:lang w:val="en-GB"/>
              </w:rPr>
              <w:t>m</w:t>
            </w:r>
            <w:r w:rsidRPr="000E3925">
              <w:rPr>
                <w:rFonts w:ascii="Times New Roman" w:eastAsia="宋体" w:hAnsi="Times New Roman" w:cs="Times New Roman"/>
                <w:bCs/>
                <w:color w:val="000000"/>
                <w:szCs w:val="21"/>
                <w:vertAlign w:val="superscript"/>
                <w:lang w:val="en-GB"/>
              </w:rPr>
              <w:t>3</w:t>
            </w:r>
          </w:p>
        </w:tc>
        <w:tc>
          <w:tcPr>
            <w:tcW w:w="1559" w:type="dxa"/>
            <w:shd w:val="clear" w:color="auto" w:fill="auto"/>
            <w:vAlign w:val="center"/>
          </w:tcPr>
          <w:p w:rsidR="004C3265" w:rsidRPr="000E3925" w:rsidRDefault="008A6B46" w:rsidP="009A1901">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szCs w:val="21"/>
                <w:lang w:val="en-GB"/>
              </w:rPr>
              <w:t>30×</w:t>
            </w:r>
            <w:r w:rsidR="009A1901">
              <w:rPr>
                <w:rFonts w:ascii="Times New Roman" w:eastAsia="宋体" w:hAnsi="Times New Roman" w:cs="Times New Roman" w:hint="eastAsia"/>
                <w:bCs/>
                <w:szCs w:val="21"/>
                <w:lang w:val="en-GB"/>
              </w:rPr>
              <w:t>1</w:t>
            </w:r>
          </w:p>
        </w:tc>
        <w:tc>
          <w:tcPr>
            <w:tcW w:w="2435"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甲</w:t>
            </w:r>
          </w:p>
        </w:tc>
      </w:tr>
      <w:tr w:rsidR="004C3265" w:rsidRPr="000E3925">
        <w:trPr>
          <w:trHeight w:hRule="exact" w:val="284"/>
          <w:jc w:val="center"/>
        </w:trPr>
        <w:tc>
          <w:tcPr>
            <w:tcW w:w="1217"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szCs w:val="21"/>
                <w:lang w:val="en-GB"/>
              </w:rPr>
              <w:t>2</w:t>
            </w:r>
          </w:p>
        </w:tc>
        <w:tc>
          <w:tcPr>
            <w:tcW w:w="1701"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柴油</w:t>
            </w:r>
          </w:p>
        </w:tc>
        <w:tc>
          <w:tcPr>
            <w:tcW w:w="1560" w:type="dxa"/>
            <w:shd w:val="clear" w:color="auto" w:fill="auto"/>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color w:val="000000"/>
                <w:szCs w:val="21"/>
                <w:lang w:val="en-GB"/>
              </w:rPr>
              <w:t>m</w:t>
            </w:r>
            <w:r w:rsidRPr="000E3925">
              <w:rPr>
                <w:rFonts w:ascii="Times New Roman" w:eastAsia="宋体" w:hAnsi="Times New Roman" w:cs="Times New Roman"/>
                <w:bCs/>
                <w:color w:val="000000"/>
                <w:szCs w:val="21"/>
                <w:vertAlign w:val="superscript"/>
                <w:lang w:val="en-GB"/>
              </w:rPr>
              <w:t>3</w:t>
            </w:r>
          </w:p>
        </w:tc>
        <w:tc>
          <w:tcPr>
            <w:tcW w:w="1559" w:type="dxa"/>
            <w:shd w:val="clear" w:color="auto" w:fill="auto"/>
            <w:vAlign w:val="center"/>
          </w:tcPr>
          <w:p w:rsidR="004C3265" w:rsidRPr="000E3925" w:rsidRDefault="008A6B46" w:rsidP="009A1901">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szCs w:val="21"/>
                <w:lang w:val="en-GB"/>
              </w:rPr>
              <w:t>30×</w:t>
            </w:r>
            <w:r w:rsidR="009A1901">
              <w:rPr>
                <w:rFonts w:ascii="Times New Roman" w:eastAsia="宋体" w:hAnsi="Times New Roman" w:cs="Times New Roman" w:hint="eastAsia"/>
                <w:bCs/>
                <w:szCs w:val="21"/>
                <w:lang w:val="en-GB"/>
              </w:rPr>
              <w:t>1</w:t>
            </w:r>
          </w:p>
        </w:tc>
        <w:tc>
          <w:tcPr>
            <w:tcW w:w="2435"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乙</w:t>
            </w:r>
          </w:p>
        </w:tc>
      </w:tr>
    </w:tbl>
    <w:p w:rsidR="00990686" w:rsidRDefault="00C20471">
      <w:pPr>
        <w:pStyle w:val="3"/>
        <w:spacing w:line="440" w:lineRule="atLeast"/>
        <w:rPr>
          <w:rFonts w:ascii="Times New Roman" w:hAnsi="Times New Roman" w:cs="Times New Roman"/>
        </w:rPr>
      </w:pPr>
      <w:bookmarkStart w:id="26" w:name="_Toc529780351"/>
      <w:bookmarkStart w:id="27" w:name="_Toc496979005"/>
      <w:bookmarkStart w:id="28" w:name="_Toc497001441"/>
      <w:r w:rsidRPr="00C20471">
        <w:rPr>
          <w:rFonts w:ascii="Times New Roman" w:hAnsi="Times New Roman" w:cs="Times New Roman" w:hint="eastAsia"/>
          <w:b/>
        </w:rPr>
        <w:t>产品方案</w:t>
      </w:r>
      <w:r w:rsidRPr="004D3C0C">
        <w:rPr>
          <w:rFonts w:ascii="Times New Roman" w:cs="Times New Roman" w:hint="eastAsia"/>
          <w:b/>
        </w:rPr>
        <w:t>与环评批复一致，未发生变动</w:t>
      </w:r>
      <w:r>
        <w:rPr>
          <w:rFonts w:ascii="Times New Roman" w:cs="Times New Roman" w:hint="eastAsia"/>
        </w:rPr>
        <w:t>。</w:t>
      </w:r>
      <w:bookmarkEnd w:id="26"/>
    </w:p>
    <w:p w:rsidR="004C3265" w:rsidRPr="000E3925" w:rsidRDefault="008A6B46">
      <w:pPr>
        <w:pStyle w:val="3"/>
        <w:spacing w:line="440" w:lineRule="atLeast"/>
        <w:rPr>
          <w:rFonts w:ascii="Times New Roman" w:hAnsi="Times New Roman" w:cs="Times New Roman"/>
        </w:rPr>
      </w:pPr>
      <w:bookmarkStart w:id="29" w:name="_Toc529780352"/>
      <w:r w:rsidRPr="000E3925">
        <w:rPr>
          <w:rFonts w:ascii="Times New Roman" w:hAnsi="Times New Roman" w:cs="Times New Roman"/>
        </w:rPr>
        <w:t xml:space="preserve">2.2.2 </w:t>
      </w:r>
      <w:r w:rsidRPr="000E3925">
        <w:rPr>
          <w:rFonts w:ascii="Times New Roman" w:cs="Times New Roman"/>
        </w:rPr>
        <w:t>主要原辅材料</w:t>
      </w:r>
      <w:bookmarkEnd w:id="27"/>
      <w:bookmarkEnd w:id="28"/>
      <w:bookmarkEnd w:id="29"/>
    </w:p>
    <w:p w:rsidR="004C3265" w:rsidRPr="000E3925" w:rsidRDefault="008A6B46">
      <w:pPr>
        <w:spacing w:line="440" w:lineRule="atLeast"/>
        <w:ind w:firstLine="480"/>
        <w:rPr>
          <w:rFonts w:ascii="Times New Roman" w:eastAsia="宋体" w:hAnsi="Times New Roman" w:cs="Times New Roman"/>
          <w:sz w:val="24"/>
          <w:szCs w:val="24"/>
        </w:rPr>
      </w:pPr>
      <w:r w:rsidRPr="000E3925">
        <w:rPr>
          <w:rFonts w:ascii="Times New Roman" w:eastAsia="宋体" w:hAnsi="宋体" w:cs="Times New Roman"/>
          <w:sz w:val="24"/>
          <w:szCs w:val="24"/>
        </w:rPr>
        <w:t>原辅材料及能源消耗表见表</w:t>
      </w:r>
      <w:r w:rsidRPr="000E3925">
        <w:rPr>
          <w:rFonts w:ascii="Times New Roman" w:eastAsia="宋体" w:hAnsi="Times New Roman" w:cs="Times New Roman"/>
          <w:sz w:val="24"/>
          <w:szCs w:val="24"/>
        </w:rPr>
        <w:t>2-3</w:t>
      </w:r>
      <w:r w:rsidRPr="000E3925">
        <w:rPr>
          <w:rFonts w:ascii="Times New Roman" w:eastAsia="宋体" w:hAnsi="宋体" w:cs="Times New Roman"/>
          <w:sz w:val="24"/>
          <w:szCs w:val="24"/>
        </w:rPr>
        <w:t>。</w:t>
      </w: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2-3    </w:t>
      </w:r>
      <w:r w:rsidRPr="000E3925">
        <w:rPr>
          <w:rFonts w:ascii="Times New Roman" w:eastAsia="宋体" w:hAnsi="宋体" w:cs="Times New Roman"/>
          <w:b/>
          <w:sz w:val="24"/>
          <w:szCs w:val="24"/>
        </w:rPr>
        <w:t>原辅材料及能源消耗表</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207"/>
        <w:gridCol w:w="2552"/>
        <w:gridCol w:w="3034"/>
      </w:tblGrid>
      <w:tr w:rsidR="004C3265" w:rsidRPr="000E3925">
        <w:trPr>
          <w:trHeight w:hRule="exact" w:val="284"/>
          <w:jc w:val="center"/>
        </w:trPr>
        <w:tc>
          <w:tcPr>
            <w:tcW w:w="743" w:type="dxa"/>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序号</w:t>
            </w:r>
          </w:p>
        </w:tc>
        <w:tc>
          <w:tcPr>
            <w:tcW w:w="2207" w:type="dxa"/>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名称</w:t>
            </w:r>
          </w:p>
        </w:tc>
        <w:tc>
          <w:tcPr>
            <w:tcW w:w="2552" w:type="dxa"/>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用量（</w:t>
            </w:r>
            <w:r w:rsidRPr="000E3925">
              <w:rPr>
                <w:rFonts w:ascii="Times New Roman" w:eastAsia="宋体" w:hAnsi="Times New Roman" w:cs="Times New Roman"/>
                <w:b/>
                <w:bCs/>
                <w:szCs w:val="21"/>
                <w:lang w:val="en-GB"/>
              </w:rPr>
              <w:t>t/a</w:t>
            </w:r>
            <w:r w:rsidRPr="000E3925">
              <w:rPr>
                <w:rFonts w:ascii="Times New Roman" w:eastAsia="宋体" w:hAnsi="宋体" w:cs="Times New Roman"/>
                <w:b/>
                <w:bCs/>
                <w:szCs w:val="21"/>
                <w:lang w:val="en-GB"/>
              </w:rPr>
              <w:t>）</w:t>
            </w:r>
          </w:p>
        </w:tc>
        <w:tc>
          <w:tcPr>
            <w:tcW w:w="3034" w:type="dxa"/>
            <w:vAlign w:val="center"/>
          </w:tcPr>
          <w:p w:rsidR="004C3265" w:rsidRPr="000E3925" w:rsidRDefault="008A6B46">
            <w:pPr>
              <w:adjustRightInd w:val="0"/>
              <w:snapToGrid w:val="0"/>
              <w:jc w:val="center"/>
              <w:rPr>
                <w:rFonts w:ascii="Times New Roman" w:eastAsia="宋体" w:hAnsi="Times New Roman" w:cs="Times New Roman"/>
                <w:b/>
                <w:bCs/>
                <w:szCs w:val="21"/>
                <w:lang w:val="en-GB"/>
              </w:rPr>
            </w:pPr>
            <w:r w:rsidRPr="000E3925">
              <w:rPr>
                <w:rFonts w:ascii="Times New Roman" w:eastAsia="宋体" w:hAnsi="宋体" w:cs="Times New Roman"/>
                <w:b/>
                <w:bCs/>
                <w:szCs w:val="21"/>
                <w:lang w:val="en-GB"/>
              </w:rPr>
              <w:t>备注</w:t>
            </w:r>
          </w:p>
        </w:tc>
      </w:tr>
      <w:tr w:rsidR="004C3265" w:rsidRPr="000E3925">
        <w:trPr>
          <w:trHeight w:hRule="exact" w:val="284"/>
          <w:jc w:val="center"/>
        </w:trPr>
        <w:tc>
          <w:tcPr>
            <w:tcW w:w="743"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szCs w:val="21"/>
                <w:lang w:val="en-GB"/>
              </w:rPr>
              <w:t>1</w:t>
            </w:r>
          </w:p>
        </w:tc>
        <w:tc>
          <w:tcPr>
            <w:tcW w:w="2207"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汽油</w:t>
            </w:r>
          </w:p>
        </w:tc>
        <w:tc>
          <w:tcPr>
            <w:tcW w:w="2552"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szCs w:val="21"/>
                <w:lang w:val="en-GB"/>
              </w:rPr>
              <w:t>300</w:t>
            </w:r>
          </w:p>
        </w:tc>
        <w:tc>
          <w:tcPr>
            <w:tcW w:w="3034"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中石油、中石化统一配送</w:t>
            </w:r>
          </w:p>
        </w:tc>
      </w:tr>
      <w:tr w:rsidR="004C3265" w:rsidRPr="000E3925">
        <w:trPr>
          <w:trHeight w:hRule="exact" w:val="284"/>
          <w:jc w:val="center"/>
        </w:trPr>
        <w:tc>
          <w:tcPr>
            <w:tcW w:w="743"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szCs w:val="21"/>
                <w:lang w:val="en-GB"/>
              </w:rPr>
              <w:t>2</w:t>
            </w:r>
          </w:p>
        </w:tc>
        <w:tc>
          <w:tcPr>
            <w:tcW w:w="2207"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柴油</w:t>
            </w:r>
          </w:p>
        </w:tc>
        <w:tc>
          <w:tcPr>
            <w:tcW w:w="2552" w:type="dxa"/>
            <w:vAlign w:val="center"/>
          </w:tcPr>
          <w:p w:rsidR="004C3265" w:rsidRPr="000E3925" w:rsidRDefault="00D13769">
            <w:pPr>
              <w:adjustRightInd w:val="0"/>
              <w:snapToGrid w:val="0"/>
              <w:jc w:val="center"/>
              <w:rPr>
                <w:rFonts w:ascii="Times New Roman" w:eastAsia="宋体" w:hAnsi="Times New Roman" w:cs="Times New Roman"/>
                <w:bCs/>
                <w:szCs w:val="21"/>
                <w:lang w:val="en-GB"/>
              </w:rPr>
            </w:pPr>
            <w:r>
              <w:rPr>
                <w:rFonts w:ascii="Times New Roman" w:eastAsia="宋体" w:hAnsi="Times New Roman" w:cs="Times New Roman" w:hint="eastAsia"/>
                <w:bCs/>
                <w:szCs w:val="21"/>
                <w:lang w:val="en-GB"/>
              </w:rPr>
              <w:t>2</w:t>
            </w:r>
            <w:r w:rsidR="008A6B46" w:rsidRPr="000E3925">
              <w:rPr>
                <w:rFonts w:ascii="Times New Roman" w:eastAsia="宋体" w:hAnsi="Times New Roman" w:cs="Times New Roman"/>
                <w:bCs/>
                <w:szCs w:val="21"/>
                <w:lang w:val="en-GB"/>
              </w:rPr>
              <w:t>00</w:t>
            </w:r>
          </w:p>
        </w:tc>
        <w:tc>
          <w:tcPr>
            <w:tcW w:w="3034"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中石油、中石化统一配送</w:t>
            </w:r>
          </w:p>
        </w:tc>
      </w:tr>
      <w:tr w:rsidR="004C3265" w:rsidRPr="000E3925">
        <w:trPr>
          <w:trHeight w:hRule="exact" w:val="284"/>
          <w:jc w:val="center"/>
        </w:trPr>
        <w:tc>
          <w:tcPr>
            <w:tcW w:w="743"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szCs w:val="21"/>
                <w:lang w:val="en-GB"/>
              </w:rPr>
              <w:t>3</w:t>
            </w:r>
          </w:p>
        </w:tc>
        <w:tc>
          <w:tcPr>
            <w:tcW w:w="2207"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水</w:t>
            </w:r>
          </w:p>
        </w:tc>
        <w:tc>
          <w:tcPr>
            <w:tcW w:w="2552" w:type="dxa"/>
            <w:vAlign w:val="center"/>
          </w:tcPr>
          <w:p w:rsidR="004C3265" w:rsidRPr="000E3925" w:rsidRDefault="00D13769">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rPr>
              <w:t>58.5</w:t>
            </w:r>
            <w:r w:rsidR="008A6B46" w:rsidRPr="000E3925">
              <w:rPr>
                <w:rFonts w:ascii="Times New Roman" w:eastAsia="宋体" w:hAnsi="Times New Roman" w:cs="Times New Roman"/>
                <w:bCs/>
                <w:color w:val="000000"/>
                <w:szCs w:val="21"/>
                <w:lang w:val="en-GB"/>
              </w:rPr>
              <w:t>m</w:t>
            </w:r>
            <w:r w:rsidR="008A6B46" w:rsidRPr="000E3925">
              <w:rPr>
                <w:rFonts w:ascii="Times New Roman" w:eastAsia="宋体" w:hAnsi="Times New Roman" w:cs="Times New Roman"/>
                <w:bCs/>
                <w:color w:val="000000"/>
                <w:szCs w:val="21"/>
                <w:vertAlign w:val="superscript"/>
                <w:lang w:val="en-GB"/>
              </w:rPr>
              <w:t>3</w:t>
            </w:r>
            <w:r w:rsidR="008A6B46" w:rsidRPr="000E3925">
              <w:rPr>
                <w:rFonts w:ascii="Times New Roman" w:eastAsia="宋体" w:hAnsi="Times New Roman" w:cs="Times New Roman"/>
                <w:bCs/>
                <w:color w:val="000000"/>
                <w:szCs w:val="21"/>
                <w:lang w:val="en-GB"/>
              </w:rPr>
              <w:t>/a</w:t>
            </w:r>
          </w:p>
        </w:tc>
        <w:tc>
          <w:tcPr>
            <w:tcW w:w="3034" w:type="dxa"/>
            <w:vAlign w:val="center"/>
          </w:tcPr>
          <w:p w:rsidR="004C3265" w:rsidRPr="000E3925" w:rsidRDefault="00D13769">
            <w:pPr>
              <w:adjustRightInd w:val="0"/>
              <w:snapToGrid w:val="0"/>
              <w:jc w:val="center"/>
              <w:rPr>
                <w:rFonts w:ascii="Times New Roman" w:eastAsia="宋体" w:hAnsi="Times New Roman" w:cs="Times New Roman"/>
                <w:bCs/>
                <w:szCs w:val="21"/>
                <w:lang w:val="en-GB"/>
              </w:rPr>
            </w:pPr>
            <w:r>
              <w:rPr>
                <w:rFonts w:ascii="Times New Roman" w:eastAsia="宋体" w:hAnsi="宋体" w:cs="Times New Roman" w:hint="eastAsia"/>
                <w:bCs/>
                <w:szCs w:val="21"/>
                <w:lang w:val="en-GB"/>
              </w:rPr>
              <w:t>当地</w:t>
            </w:r>
            <w:r w:rsidR="008A6B46" w:rsidRPr="000E3925">
              <w:rPr>
                <w:rFonts w:ascii="Times New Roman" w:eastAsia="宋体" w:hAnsi="宋体" w:cs="Times New Roman"/>
                <w:bCs/>
                <w:szCs w:val="21"/>
                <w:lang w:val="en-GB"/>
              </w:rPr>
              <w:t>供水管网</w:t>
            </w:r>
          </w:p>
        </w:tc>
      </w:tr>
      <w:tr w:rsidR="004C3265" w:rsidRPr="000E3925">
        <w:trPr>
          <w:trHeight w:hRule="exact" w:val="284"/>
          <w:jc w:val="center"/>
        </w:trPr>
        <w:tc>
          <w:tcPr>
            <w:tcW w:w="743"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Times New Roman" w:cs="Times New Roman"/>
                <w:bCs/>
                <w:szCs w:val="21"/>
                <w:lang w:val="en-GB"/>
              </w:rPr>
              <w:t>4</w:t>
            </w:r>
          </w:p>
        </w:tc>
        <w:tc>
          <w:tcPr>
            <w:tcW w:w="2207" w:type="dxa"/>
            <w:vAlign w:val="center"/>
          </w:tcPr>
          <w:p w:rsidR="004C3265" w:rsidRPr="000E3925" w:rsidRDefault="008A6B46">
            <w:pPr>
              <w:adjustRightInd w:val="0"/>
              <w:snapToGrid w:val="0"/>
              <w:jc w:val="center"/>
              <w:rPr>
                <w:rFonts w:ascii="Times New Roman" w:eastAsia="宋体" w:hAnsi="Times New Roman" w:cs="Times New Roman"/>
                <w:bCs/>
                <w:szCs w:val="21"/>
                <w:lang w:val="en-GB"/>
              </w:rPr>
            </w:pPr>
            <w:r w:rsidRPr="000E3925">
              <w:rPr>
                <w:rFonts w:ascii="Times New Roman" w:eastAsia="宋体" w:hAnsi="宋体" w:cs="Times New Roman"/>
                <w:bCs/>
                <w:szCs w:val="21"/>
                <w:lang w:val="en-GB"/>
              </w:rPr>
              <w:t>电</w:t>
            </w:r>
          </w:p>
        </w:tc>
        <w:tc>
          <w:tcPr>
            <w:tcW w:w="2552" w:type="dxa"/>
            <w:vAlign w:val="center"/>
          </w:tcPr>
          <w:p w:rsidR="004C3265" w:rsidRPr="000E3925" w:rsidRDefault="00D13769">
            <w:pPr>
              <w:adjustRightInd w:val="0"/>
              <w:snapToGrid w:val="0"/>
              <w:jc w:val="center"/>
              <w:rPr>
                <w:rFonts w:ascii="Times New Roman" w:eastAsia="宋体" w:hAnsi="Times New Roman" w:cs="Times New Roman"/>
                <w:bCs/>
                <w:szCs w:val="21"/>
              </w:rPr>
            </w:pPr>
            <w:r>
              <w:rPr>
                <w:rFonts w:ascii="Times New Roman" w:eastAsia="宋体" w:hAnsi="Times New Roman" w:cs="Times New Roman" w:hint="eastAsia"/>
                <w:bCs/>
                <w:szCs w:val="21"/>
                <w:lang w:val="en-GB"/>
              </w:rPr>
              <w:t>1.2</w:t>
            </w:r>
            <w:r w:rsidR="008A6B46" w:rsidRPr="000E3925">
              <w:rPr>
                <w:rFonts w:ascii="Times New Roman" w:eastAsia="宋体" w:hAnsi="宋体" w:cs="Times New Roman"/>
                <w:bCs/>
                <w:szCs w:val="21"/>
                <w:lang w:val="en-GB"/>
              </w:rPr>
              <w:t>万</w:t>
            </w:r>
            <w:r w:rsidR="008A6B46" w:rsidRPr="000E3925">
              <w:rPr>
                <w:rFonts w:ascii="Times New Roman" w:eastAsia="宋体" w:hAnsi="Times New Roman" w:cs="Times New Roman"/>
                <w:bCs/>
                <w:szCs w:val="21"/>
                <w:lang w:val="en-GB"/>
              </w:rPr>
              <w:t>kWh/a</w:t>
            </w:r>
          </w:p>
        </w:tc>
        <w:tc>
          <w:tcPr>
            <w:tcW w:w="3034" w:type="dxa"/>
            <w:vAlign w:val="center"/>
          </w:tcPr>
          <w:p w:rsidR="004C3265" w:rsidRPr="000E3925" w:rsidRDefault="00D13769">
            <w:pPr>
              <w:adjustRightInd w:val="0"/>
              <w:snapToGrid w:val="0"/>
              <w:jc w:val="center"/>
              <w:rPr>
                <w:rFonts w:ascii="Times New Roman" w:eastAsia="宋体" w:hAnsi="Times New Roman" w:cs="Times New Roman"/>
                <w:bCs/>
                <w:szCs w:val="21"/>
                <w:lang w:val="en-GB"/>
              </w:rPr>
            </w:pPr>
            <w:r>
              <w:rPr>
                <w:rFonts w:ascii="Times New Roman" w:eastAsia="宋体" w:hAnsi="宋体" w:cs="Times New Roman" w:hint="eastAsia"/>
                <w:bCs/>
                <w:szCs w:val="21"/>
                <w:lang w:val="en-GB"/>
              </w:rPr>
              <w:t>市政电网供给</w:t>
            </w:r>
          </w:p>
        </w:tc>
      </w:tr>
    </w:tbl>
    <w:p w:rsidR="00E245BB" w:rsidRDefault="00E245BB">
      <w:pPr>
        <w:pStyle w:val="3"/>
        <w:rPr>
          <w:rFonts w:ascii="Times New Roman" w:hAnsi="Times New Roman" w:cs="Times New Roman"/>
        </w:rPr>
      </w:pPr>
      <w:bookmarkStart w:id="30" w:name="_Toc529780353"/>
      <w:bookmarkStart w:id="31" w:name="_Toc497001442"/>
      <w:bookmarkStart w:id="32" w:name="_Toc496979006"/>
      <w:r>
        <w:rPr>
          <w:rFonts w:ascii="Times New Roman" w:hAnsi="Times New Roman" w:cs="Times New Roman" w:hint="eastAsia"/>
          <w:b/>
        </w:rPr>
        <w:t>原辅材料</w:t>
      </w:r>
      <w:r w:rsidRPr="004D3C0C">
        <w:rPr>
          <w:rFonts w:ascii="Times New Roman" w:cs="Times New Roman" w:hint="eastAsia"/>
          <w:b/>
        </w:rPr>
        <w:t>与环评批复一致，未发生变动</w:t>
      </w:r>
      <w:r>
        <w:rPr>
          <w:rFonts w:ascii="Times New Roman" w:cs="Times New Roman" w:hint="eastAsia"/>
          <w:b/>
        </w:rPr>
        <w:t>。</w:t>
      </w:r>
      <w:bookmarkEnd w:id="30"/>
    </w:p>
    <w:p w:rsidR="004C3265" w:rsidRPr="000E3925" w:rsidRDefault="008A6B46">
      <w:pPr>
        <w:pStyle w:val="3"/>
        <w:rPr>
          <w:rFonts w:ascii="Times New Roman" w:hAnsi="Times New Roman" w:cs="Times New Roman"/>
        </w:rPr>
      </w:pPr>
      <w:bookmarkStart w:id="33" w:name="_Toc529780354"/>
      <w:r w:rsidRPr="000E3925">
        <w:rPr>
          <w:rFonts w:ascii="Times New Roman" w:hAnsi="Times New Roman" w:cs="Times New Roman"/>
        </w:rPr>
        <w:t xml:space="preserve">2.2.3 </w:t>
      </w:r>
      <w:r w:rsidRPr="000E3925">
        <w:rPr>
          <w:rFonts w:ascii="Times New Roman" w:cs="Times New Roman"/>
        </w:rPr>
        <w:t>主体设施建设内容</w:t>
      </w:r>
      <w:bookmarkEnd w:id="31"/>
      <w:bookmarkEnd w:id="32"/>
      <w:bookmarkEnd w:id="33"/>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2-4 </w:t>
      </w:r>
      <w:r w:rsidRPr="000E3925">
        <w:rPr>
          <w:rFonts w:ascii="Times New Roman" w:eastAsia="宋体" w:hAnsi="宋体" w:cs="Times New Roman"/>
          <w:b/>
          <w:sz w:val="24"/>
          <w:szCs w:val="24"/>
        </w:rPr>
        <w:t>主要建设内容一览表</w:t>
      </w:r>
    </w:p>
    <w:tbl>
      <w:tblPr>
        <w:tblW w:w="8651" w:type="dxa"/>
        <w:jc w:val="center"/>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0"/>
        <w:gridCol w:w="851"/>
        <w:gridCol w:w="1701"/>
        <w:gridCol w:w="1559"/>
        <w:gridCol w:w="3800"/>
      </w:tblGrid>
      <w:tr w:rsidR="004C3265" w:rsidRPr="000E3925" w:rsidTr="002833E0">
        <w:trPr>
          <w:trHeight w:hRule="exact" w:val="284"/>
          <w:jc w:val="center"/>
        </w:trPr>
        <w:tc>
          <w:tcPr>
            <w:tcW w:w="740" w:type="dxa"/>
            <w:vAlign w:val="center"/>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序号</w:t>
            </w:r>
          </w:p>
        </w:tc>
        <w:tc>
          <w:tcPr>
            <w:tcW w:w="851" w:type="dxa"/>
            <w:vAlign w:val="center"/>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项目</w:t>
            </w:r>
          </w:p>
        </w:tc>
        <w:tc>
          <w:tcPr>
            <w:tcW w:w="1701" w:type="dxa"/>
            <w:vAlign w:val="center"/>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建筑面积（</w:t>
            </w:r>
            <w:r w:rsidRPr="000E3925">
              <w:rPr>
                <w:rFonts w:ascii="Times New Roman" w:eastAsia="宋体" w:hAnsi="Times New Roman" w:cs="Times New Roman"/>
                <w:b/>
                <w:szCs w:val="21"/>
              </w:rPr>
              <w:t>m</w:t>
            </w:r>
            <w:r w:rsidRPr="000E3925">
              <w:rPr>
                <w:rFonts w:ascii="Times New Roman" w:eastAsia="宋体" w:hAnsi="Times New Roman" w:cs="Times New Roman"/>
                <w:b/>
                <w:szCs w:val="21"/>
                <w:vertAlign w:val="superscript"/>
              </w:rPr>
              <w:t>2</w:t>
            </w:r>
            <w:r w:rsidRPr="000E3925">
              <w:rPr>
                <w:rFonts w:ascii="Times New Roman" w:eastAsia="宋体" w:hAnsi="宋体" w:cs="Times New Roman"/>
                <w:b/>
                <w:szCs w:val="21"/>
              </w:rPr>
              <w:t>）</w:t>
            </w:r>
          </w:p>
        </w:tc>
        <w:tc>
          <w:tcPr>
            <w:tcW w:w="1559" w:type="dxa"/>
            <w:vAlign w:val="center"/>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占地面积（</w:t>
            </w:r>
            <w:r w:rsidRPr="000E3925">
              <w:rPr>
                <w:rFonts w:ascii="Times New Roman" w:eastAsia="宋体" w:hAnsi="Times New Roman" w:cs="Times New Roman"/>
                <w:b/>
                <w:szCs w:val="21"/>
              </w:rPr>
              <w:t>m</w:t>
            </w:r>
            <w:r w:rsidRPr="000E3925">
              <w:rPr>
                <w:rFonts w:ascii="Times New Roman" w:eastAsia="宋体" w:hAnsi="Times New Roman" w:cs="Times New Roman"/>
                <w:b/>
                <w:szCs w:val="21"/>
                <w:vertAlign w:val="superscript"/>
              </w:rPr>
              <w:t>2</w:t>
            </w:r>
            <w:r w:rsidRPr="000E3925">
              <w:rPr>
                <w:rFonts w:ascii="Times New Roman" w:eastAsia="宋体" w:hAnsi="宋体" w:cs="Times New Roman"/>
                <w:b/>
                <w:szCs w:val="21"/>
              </w:rPr>
              <w:t>）</w:t>
            </w:r>
          </w:p>
        </w:tc>
        <w:tc>
          <w:tcPr>
            <w:tcW w:w="3800" w:type="dxa"/>
            <w:vAlign w:val="center"/>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备注</w:t>
            </w:r>
          </w:p>
        </w:tc>
      </w:tr>
      <w:tr w:rsidR="004C3265" w:rsidRPr="000E3925" w:rsidTr="002833E0">
        <w:trPr>
          <w:trHeight w:hRule="exact" w:val="339"/>
          <w:jc w:val="center"/>
        </w:trPr>
        <w:tc>
          <w:tcPr>
            <w:tcW w:w="740"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1</w:t>
            </w:r>
          </w:p>
        </w:tc>
        <w:tc>
          <w:tcPr>
            <w:tcW w:w="851" w:type="dxa"/>
            <w:vAlign w:val="center"/>
          </w:tcPr>
          <w:p w:rsidR="004C3265" w:rsidRPr="000E3925" w:rsidRDefault="00FD0A61">
            <w:pPr>
              <w:adjustRightInd w:val="0"/>
              <w:snapToGrid w:val="0"/>
              <w:jc w:val="center"/>
              <w:rPr>
                <w:rFonts w:ascii="Times New Roman" w:eastAsia="宋体" w:hAnsi="Times New Roman" w:cs="Times New Roman"/>
                <w:szCs w:val="21"/>
              </w:rPr>
            </w:pPr>
            <w:r>
              <w:rPr>
                <w:rFonts w:ascii="Times New Roman" w:eastAsia="宋体" w:hAnsi="宋体" w:cs="Times New Roman" w:hint="eastAsia"/>
                <w:szCs w:val="21"/>
              </w:rPr>
              <w:t>站房</w:t>
            </w:r>
          </w:p>
        </w:tc>
        <w:tc>
          <w:tcPr>
            <w:tcW w:w="1701" w:type="dxa"/>
            <w:vAlign w:val="center"/>
          </w:tcPr>
          <w:p w:rsidR="004C3265" w:rsidRPr="000E3925" w:rsidRDefault="00FD0A6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320</w:t>
            </w:r>
          </w:p>
        </w:tc>
        <w:tc>
          <w:tcPr>
            <w:tcW w:w="1559" w:type="dxa"/>
            <w:vAlign w:val="center"/>
          </w:tcPr>
          <w:p w:rsidR="004C3265" w:rsidRPr="000E3925" w:rsidRDefault="00FD0A6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320</w:t>
            </w:r>
          </w:p>
        </w:tc>
        <w:tc>
          <w:tcPr>
            <w:tcW w:w="3800" w:type="dxa"/>
            <w:vAlign w:val="center"/>
          </w:tcPr>
          <w:p w:rsidR="004C3265" w:rsidRPr="000E3925" w:rsidRDefault="008A6B46" w:rsidP="00FD0A61">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混凝土，</w:t>
            </w:r>
            <w:r w:rsidR="00FD0A61">
              <w:rPr>
                <w:rFonts w:ascii="Times New Roman" w:eastAsia="宋体" w:hAnsi="Times New Roman" w:cs="Times New Roman" w:hint="eastAsia"/>
                <w:szCs w:val="21"/>
              </w:rPr>
              <w:t>1</w:t>
            </w:r>
            <w:r w:rsidRPr="000E3925">
              <w:rPr>
                <w:rFonts w:ascii="Times New Roman" w:eastAsia="宋体" w:hAnsi="宋体" w:cs="Times New Roman"/>
                <w:szCs w:val="21"/>
              </w:rPr>
              <w:t>层</w:t>
            </w:r>
          </w:p>
        </w:tc>
      </w:tr>
      <w:tr w:rsidR="004C3265" w:rsidRPr="000E3925" w:rsidTr="002833E0">
        <w:trPr>
          <w:trHeight w:hRule="exact" w:val="284"/>
          <w:jc w:val="center"/>
        </w:trPr>
        <w:tc>
          <w:tcPr>
            <w:tcW w:w="740"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2</w:t>
            </w:r>
          </w:p>
        </w:tc>
        <w:tc>
          <w:tcPr>
            <w:tcW w:w="851"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罩棚</w:t>
            </w:r>
          </w:p>
        </w:tc>
        <w:tc>
          <w:tcPr>
            <w:tcW w:w="1701" w:type="dxa"/>
            <w:vAlign w:val="center"/>
          </w:tcPr>
          <w:p w:rsidR="004C3265" w:rsidRPr="000E3925" w:rsidRDefault="00FD0A6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600</w:t>
            </w:r>
          </w:p>
        </w:tc>
        <w:tc>
          <w:tcPr>
            <w:tcW w:w="1559" w:type="dxa"/>
            <w:vAlign w:val="center"/>
          </w:tcPr>
          <w:p w:rsidR="004C3265" w:rsidRPr="000E3925" w:rsidRDefault="00FD0A6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600</w:t>
            </w:r>
          </w:p>
        </w:tc>
        <w:tc>
          <w:tcPr>
            <w:tcW w:w="3800"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钢构</w:t>
            </w:r>
          </w:p>
        </w:tc>
      </w:tr>
      <w:tr w:rsidR="009C2A5C" w:rsidRPr="000E3925" w:rsidTr="002833E0">
        <w:trPr>
          <w:trHeight w:hRule="exact" w:val="858"/>
          <w:jc w:val="center"/>
        </w:trPr>
        <w:tc>
          <w:tcPr>
            <w:tcW w:w="740" w:type="dxa"/>
            <w:vAlign w:val="center"/>
          </w:tcPr>
          <w:p w:rsidR="009C2A5C" w:rsidRPr="000E3925" w:rsidRDefault="009C2A5C">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851" w:type="dxa"/>
            <w:vAlign w:val="center"/>
          </w:tcPr>
          <w:p w:rsidR="009C2A5C" w:rsidRPr="002833E0" w:rsidRDefault="009C2A5C">
            <w:pPr>
              <w:adjustRightInd w:val="0"/>
              <w:snapToGrid w:val="0"/>
              <w:jc w:val="center"/>
              <w:rPr>
                <w:rFonts w:ascii="Times New Roman" w:eastAsia="宋体" w:hAnsi="宋体" w:cs="Times New Roman"/>
                <w:color w:val="FF0000"/>
                <w:szCs w:val="21"/>
              </w:rPr>
            </w:pPr>
            <w:r w:rsidRPr="002833E0">
              <w:rPr>
                <w:rFonts w:ascii="Times New Roman" w:eastAsia="宋体" w:hAnsi="宋体" w:cs="Times New Roman" w:hint="eastAsia"/>
                <w:color w:val="FF0000"/>
                <w:szCs w:val="21"/>
              </w:rPr>
              <w:t>罐区</w:t>
            </w:r>
          </w:p>
        </w:tc>
        <w:tc>
          <w:tcPr>
            <w:tcW w:w="1701" w:type="dxa"/>
            <w:vAlign w:val="center"/>
          </w:tcPr>
          <w:p w:rsidR="009C2A5C" w:rsidRPr="002833E0" w:rsidRDefault="0095519D">
            <w:pPr>
              <w:adjustRightInd w:val="0"/>
              <w:snapToGrid w:val="0"/>
              <w:jc w:val="center"/>
              <w:rPr>
                <w:rFonts w:ascii="Times New Roman" w:eastAsia="宋体" w:hAnsi="Times New Roman" w:cs="Times New Roman"/>
                <w:color w:val="FF0000"/>
                <w:szCs w:val="21"/>
              </w:rPr>
            </w:pPr>
            <w:r w:rsidRPr="002833E0">
              <w:rPr>
                <w:rFonts w:ascii="Times New Roman" w:eastAsia="宋体" w:hAnsi="Times New Roman" w:cs="Times New Roman" w:hint="eastAsia"/>
                <w:color w:val="FF0000"/>
                <w:szCs w:val="21"/>
              </w:rPr>
              <w:t>/</w:t>
            </w:r>
          </w:p>
        </w:tc>
        <w:tc>
          <w:tcPr>
            <w:tcW w:w="1559" w:type="dxa"/>
            <w:vAlign w:val="center"/>
          </w:tcPr>
          <w:p w:rsidR="009C2A5C" w:rsidRPr="002833E0" w:rsidRDefault="002833E0">
            <w:pPr>
              <w:adjustRightInd w:val="0"/>
              <w:snapToGrid w:val="0"/>
              <w:jc w:val="center"/>
              <w:rPr>
                <w:rFonts w:ascii="Times New Roman" w:eastAsia="宋体" w:hAnsi="Times New Roman" w:cs="Times New Roman"/>
                <w:color w:val="FF0000"/>
                <w:szCs w:val="21"/>
              </w:rPr>
            </w:pPr>
            <w:r w:rsidRPr="002833E0">
              <w:rPr>
                <w:rFonts w:ascii="Times New Roman" w:eastAsia="宋体" w:hAnsi="Times New Roman" w:cs="Times New Roman" w:hint="eastAsia"/>
                <w:color w:val="FF0000"/>
                <w:szCs w:val="21"/>
              </w:rPr>
              <w:t>200</w:t>
            </w:r>
          </w:p>
        </w:tc>
        <w:tc>
          <w:tcPr>
            <w:tcW w:w="3800" w:type="dxa"/>
            <w:vAlign w:val="center"/>
          </w:tcPr>
          <w:p w:rsidR="009C2A5C" w:rsidRPr="002833E0" w:rsidRDefault="002833E0">
            <w:pPr>
              <w:adjustRightInd w:val="0"/>
              <w:snapToGrid w:val="0"/>
              <w:jc w:val="center"/>
              <w:rPr>
                <w:rFonts w:ascii="Times New Roman" w:eastAsia="宋体" w:hAnsi="宋体" w:cs="Times New Roman"/>
                <w:color w:val="FF0000"/>
                <w:szCs w:val="21"/>
              </w:rPr>
            </w:pPr>
            <w:r w:rsidRPr="002833E0">
              <w:rPr>
                <w:rFonts w:ascii="Times New Roman" w:eastAsia="宋体" w:hAnsi="宋体" w:cs="Times New Roman" w:hint="eastAsia"/>
                <w:color w:val="FF0000"/>
                <w:szCs w:val="21"/>
              </w:rPr>
              <w:t>罐区储罐全部为埋地卧式双层油罐，</w:t>
            </w:r>
            <w:r w:rsidRPr="002833E0">
              <w:rPr>
                <w:rFonts w:ascii="Times New Roman" w:eastAsia="宋体" w:hAnsi="宋体" w:cs="Times New Roman"/>
                <w:color w:val="FF0000"/>
                <w:szCs w:val="21"/>
              </w:rPr>
              <w:t xml:space="preserve"> 1</w:t>
            </w:r>
            <w:r w:rsidRPr="002833E0">
              <w:rPr>
                <w:rFonts w:ascii="Times New Roman" w:eastAsia="宋体" w:hAnsi="宋体" w:cs="Times New Roman" w:hint="eastAsia"/>
                <w:color w:val="FF0000"/>
                <w:szCs w:val="21"/>
              </w:rPr>
              <w:t>个</w:t>
            </w:r>
            <w:r w:rsidRPr="002833E0">
              <w:rPr>
                <w:rFonts w:ascii="Times New Roman" w:eastAsia="宋体" w:hAnsi="宋体" w:cs="Times New Roman"/>
                <w:color w:val="FF0000"/>
                <w:szCs w:val="21"/>
              </w:rPr>
              <w:t>30m</w:t>
            </w:r>
            <w:r w:rsidRPr="002833E0">
              <w:rPr>
                <w:rFonts w:ascii="Times New Roman" w:eastAsia="宋体" w:hAnsi="宋体" w:cs="Times New Roman"/>
                <w:color w:val="FF0000"/>
                <w:szCs w:val="21"/>
                <w:vertAlign w:val="superscript"/>
              </w:rPr>
              <w:t>3</w:t>
            </w:r>
            <w:r w:rsidRPr="002833E0">
              <w:rPr>
                <w:rFonts w:ascii="Times New Roman" w:eastAsia="宋体" w:hAnsi="宋体" w:cs="Times New Roman" w:hint="eastAsia"/>
                <w:color w:val="FF0000"/>
                <w:szCs w:val="21"/>
              </w:rPr>
              <w:t>汽油储罐，</w:t>
            </w:r>
            <w:r w:rsidRPr="002833E0">
              <w:rPr>
                <w:rFonts w:ascii="Times New Roman" w:eastAsia="宋体" w:hAnsi="宋体" w:cs="Times New Roman"/>
                <w:color w:val="FF0000"/>
                <w:szCs w:val="21"/>
              </w:rPr>
              <w:t>1</w:t>
            </w:r>
            <w:r w:rsidRPr="002833E0">
              <w:rPr>
                <w:rFonts w:ascii="Times New Roman" w:eastAsia="宋体" w:hAnsi="宋体" w:cs="Times New Roman" w:hint="eastAsia"/>
                <w:color w:val="FF0000"/>
                <w:szCs w:val="21"/>
              </w:rPr>
              <w:t>个</w:t>
            </w:r>
            <w:r w:rsidRPr="002833E0">
              <w:rPr>
                <w:rFonts w:ascii="Times New Roman" w:eastAsia="宋体" w:hAnsi="宋体" w:cs="Times New Roman"/>
                <w:color w:val="FF0000"/>
                <w:szCs w:val="21"/>
              </w:rPr>
              <w:t>30m</w:t>
            </w:r>
            <w:r w:rsidRPr="002833E0">
              <w:rPr>
                <w:rFonts w:ascii="Times New Roman" w:eastAsia="宋体" w:hAnsi="宋体" w:cs="Times New Roman"/>
                <w:color w:val="FF0000"/>
                <w:szCs w:val="21"/>
                <w:vertAlign w:val="superscript"/>
              </w:rPr>
              <w:t>3</w:t>
            </w:r>
            <w:r w:rsidRPr="002833E0">
              <w:rPr>
                <w:rFonts w:ascii="Times New Roman" w:eastAsia="宋体" w:hAnsi="宋体" w:cs="Times New Roman" w:hint="eastAsia"/>
                <w:color w:val="FF0000"/>
                <w:szCs w:val="21"/>
              </w:rPr>
              <w:t>柴油储罐</w:t>
            </w:r>
          </w:p>
        </w:tc>
      </w:tr>
    </w:tbl>
    <w:p w:rsidR="004C3265" w:rsidRPr="000E3925" w:rsidRDefault="008A6B46">
      <w:pPr>
        <w:pStyle w:val="3"/>
        <w:rPr>
          <w:rFonts w:ascii="Times New Roman" w:hAnsi="Times New Roman" w:cs="Times New Roman"/>
        </w:rPr>
      </w:pPr>
      <w:bookmarkStart w:id="34" w:name="_Toc497001443"/>
      <w:bookmarkStart w:id="35" w:name="_Toc496979007"/>
      <w:bookmarkStart w:id="36" w:name="_Toc529780355"/>
      <w:r w:rsidRPr="000E3925">
        <w:rPr>
          <w:rFonts w:ascii="Times New Roman" w:hAnsi="Times New Roman" w:cs="Times New Roman"/>
        </w:rPr>
        <w:t xml:space="preserve">2.2.4 </w:t>
      </w:r>
      <w:r w:rsidRPr="000E3925">
        <w:rPr>
          <w:rFonts w:ascii="Times New Roman" w:cs="Times New Roman"/>
        </w:rPr>
        <w:t>生产设备</w:t>
      </w:r>
      <w:bookmarkEnd w:id="34"/>
      <w:bookmarkEnd w:id="35"/>
      <w:bookmarkEnd w:id="36"/>
    </w:p>
    <w:p w:rsidR="004C3265" w:rsidRPr="000E3925" w:rsidRDefault="00990686" w:rsidP="00990686">
      <w:pPr>
        <w:spacing w:line="360" w:lineRule="auto"/>
        <w:ind w:firstLineChars="200" w:firstLine="480"/>
        <w:textAlignment w:val="baseline"/>
        <w:rPr>
          <w:rFonts w:ascii="Times New Roman" w:eastAsia="宋体" w:hAnsi="Times New Roman" w:cs="Times New Roman"/>
          <w:sz w:val="24"/>
          <w:szCs w:val="24"/>
        </w:rPr>
      </w:pPr>
      <w:r w:rsidRPr="00990686">
        <w:rPr>
          <w:rFonts w:ascii="Times New Roman" w:eastAsia="宋体" w:hAnsi="宋体" w:cs="Times New Roman" w:hint="eastAsia"/>
          <w:sz w:val="24"/>
          <w:szCs w:val="24"/>
        </w:rPr>
        <w:t>中国石化销售有限公司河北沧州献县第一加油站</w:t>
      </w:r>
      <w:r w:rsidR="008A6B46" w:rsidRPr="000E3925">
        <w:rPr>
          <w:rFonts w:ascii="Times New Roman" w:eastAsia="宋体" w:hAnsi="宋体" w:cs="Times New Roman"/>
          <w:sz w:val="24"/>
          <w:szCs w:val="24"/>
        </w:rPr>
        <w:t>设备一览表见表</w:t>
      </w:r>
      <w:r w:rsidR="008A6B46" w:rsidRPr="000E3925">
        <w:rPr>
          <w:rFonts w:ascii="Times New Roman" w:eastAsia="宋体" w:hAnsi="Times New Roman" w:cs="Times New Roman"/>
          <w:sz w:val="24"/>
          <w:szCs w:val="24"/>
        </w:rPr>
        <w:t>2-5</w:t>
      </w:r>
      <w:r w:rsidR="008A6B46" w:rsidRPr="000E3925">
        <w:rPr>
          <w:rFonts w:ascii="Times New Roman" w:eastAsia="宋体" w:hAnsi="宋体" w:cs="Times New Roman"/>
          <w:sz w:val="24"/>
          <w:szCs w:val="24"/>
        </w:rPr>
        <w:t>。</w:t>
      </w: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2-5  </w:t>
      </w:r>
      <w:r w:rsidRPr="000E3925">
        <w:rPr>
          <w:rFonts w:ascii="Times New Roman" w:eastAsia="宋体" w:hAnsi="宋体" w:cs="Times New Roman"/>
          <w:b/>
          <w:sz w:val="24"/>
          <w:szCs w:val="24"/>
        </w:rPr>
        <w:t>设备一览表</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1972"/>
        <w:gridCol w:w="2080"/>
        <w:gridCol w:w="913"/>
        <w:gridCol w:w="695"/>
        <w:gridCol w:w="2737"/>
      </w:tblGrid>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Pr>
                <w:rFonts w:ascii="Times New Roman" w:eastAsia="宋体" w:hAnsi="宋体" w:cs="Times New Roman" w:hint="eastAsia"/>
                <w:szCs w:val="21"/>
              </w:rPr>
              <w:t>序</w:t>
            </w:r>
            <w:r w:rsidRPr="000C7729">
              <w:rPr>
                <w:rFonts w:ascii="Times New Roman" w:eastAsia="宋体" w:hAnsi="宋体" w:cs="Times New Roman"/>
                <w:szCs w:val="21"/>
              </w:rPr>
              <w:t>号</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设备名称</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规格型号</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材质</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数量</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备注</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乙醇汽油储罐</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Ф2640×5970</w:t>
            </w:r>
            <w:r w:rsidRPr="000C7729">
              <w:rPr>
                <w:rFonts w:ascii="Times New Roman" w:eastAsia="宋体" w:hAnsi="宋体" w:cs="Times New Roman"/>
                <w:szCs w:val="21"/>
              </w:rPr>
              <w:t>、</w:t>
            </w:r>
            <w:r w:rsidRPr="000C7729">
              <w:rPr>
                <w:rFonts w:ascii="Times New Roman" w:eastAsia="宋体" w:hAnsi="Times New Roman" w:cs="Times New Roman"/>
                <w:szCs w:val="21"/>
              </w:rPr>
              <w:t>30m</w:t>
            </w:r>
            <w:r w:rsidRPr="000C7729">
              <w:rPr>
                <w:rFonts w:ascii="Times New Roman" w:eastAsia="宋体" w:hAnsi="Times New Roman" w:cs="Times New Roman"/>
                <w:szCs w:val="21"/>
                <w:vertAlign w:val="superscript"/>
              </w:rPr>
              <w:t>3</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Q235B</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w:t>
            </w:r>
            <w:r w:rsidRPr="000C7729">
              <w:rPr>
                <w:rFonts w:ascii="Times New Roman" w:eastAsia="宋体" w:hAnsi="宋体" w:cs="Times New Roman"/>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内钢外玻璃纤维增强塑料双层油罐，带检测立管</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2</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柴油储罐</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Ф2640×5970</w:t>
            </w:r>
            <w:r w:rsidRPr="000C7729">
              <w:rPr>
                <w:rFonts w:ascii="Times New Roman" w:eastAsia="宋体" w:hAnsi="宋体" w:cs="Times New Roman"/>
                <w:szCs w:val="21"/>
              </w:rPr>
              <w:t>、</w:t>
            </w:r>
            <w:r w:rsidRPr="000C7729">
              <w:rPr>
                <w:rFonts w:ascii="Times New Roman" w:eastAsia="宋体" w:hAnsi="Times New Roman" w:cs="Times New Roman"/>
                <w:szCs w:val="21"/>
              </w:rPr>
              <w:t>30m</w:t>
            </w:r>
            <w:r w:rsidRPr="000C7729">
              <w:rPr>
                <w:rFonts w:ascii="Times New Roman" w:eastAsia="宋体" w:hAnsi="Times New Roman" w:cs="Times New Roman"/>
                <w:szCs w:val="21"/>
                <w:vertAlign w:val="superscript"/>
              </w:rPr>
              <w:t>3</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Q235B</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w:t>
            </w:r>
            <w:r w:rsidRPr="000C7729">
              <w:rPr>
                <w:rFonts w:ascii="Times New Roman" w:eastAsia="宋体" w:hAnsi="宋体" w:cs="Times New Roman"/>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内钢外玻璃纤维增强塑料双层油罐，带检测立管</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3</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汽油单枪加油机</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CS32J2220F</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组合件</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w:t>
            </w:r>
            <w:r w:rsidRPr="000C7729">
              <w:rPr>
                <w:rFonts w:ascii="Times New Roman" w:eastAsia="宋体" w:hAnsi="宋体" w:cs="Times New Roman"/>
                <w:szCs w:val="21"/>
              </w:rPr>
              <w:t>台</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防爆电机，</w:t>
            </w:r>
            <w:r w:rsidRPr="000C7729">
              <w:rPr>
                <w:rFonts w:ascii="Times New Roman" w:eastAsia="宋体" w:hAnsi="Times New Roman" w:cs="Times New Roman"/>
                <w:szCs w:val="21"/>
              </w:rPr>
              <w:t>Exdmib</w:t>
            </w:r>
            <w:r w:rsidRPr="000C7729">
              <w:rPr>
                <w:rFonts w:ascii="Times New Roman" w:eastAsia="宋体" w:hAnsi="宋体" w:cs="Times New Roman"/>
                <w:szCs w:val="21"/>
              </w:rPr>
              <w:t>Ⅱ</w:t>
            </w:r>
            <w:r w:rsidRPr="000C7729">
              <w:rPr>
                <w:rFonts w:ascii="Times New Roman" w:eastAsia="宋体" w:hAnsi="Times New Roman" w:cs="Times New Roman"/>
                <w:szCs w:val="21"/>
              </w:rPr>
              <w:t>AT</w:t>
            </w:r>
            <w:r w:rsidRPr="000C7729">
              <w:rPr>
                <w:rFonts w:ascii="Times New Roman" w:eastAsia="宋体" w:hAnsi="Times New Roman" w:cs="Times New Roman"/>
                <w:szCs w:val="21"/>
                <w:vertAlign w:val="subscript"/>
              </w:rPr>
              <w:t>3</w:t>
            </w:r>
            <w:r w:rsidRPr="000C7729">
              <w:rPr>
                <w:rFonts w:ascii="Times New Roman" w:eastAsia="宋体" w:hAnsi="宋体" w:cs="Times New Roman"/>
                <w:szCs w:val="21"/>
              </w:rPr>
              <w:t>，加油软管带拉断阀</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4</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柴油单枪加油机</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CS32J2220F</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组合件</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w:t>
            </w:r>
            <w:r w:rsidRPr="000C7729">
              <w:rPr>
                <w:rFonts w:ascii="Times New Roman" w:eastAsia="宋体" w:hAnsi="宋体" w:cs="Times New Roman"/>
                <w:szCs w:val="21"/>
              </w:rPr>
              <w:t>台</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防爆电机，</w:t>
            </w:r>
            <w:r w:rsidRPr="000C7729">
              <w:rPr>
                <w:rFonts w:ascii="Times New Roman" w:eastAsia="宋体" w:hAnsi="Times New Roman" w:cs="Times New Roman"/>
                <w:szCs w:val="21"/>
              </w:rPr>
              <w:t>Exdmib</w:t>
            </w:r>
            <w:r w:rsidRPr="000C7729">
              <w:rPr>
                <w:rFonts w:ascii="Times New Roman" w:eastAsia="宋体" w:hAnsi="宋体" w:cs="Times New Roman"/>
                <w:szCs w:val="21"/>
              </w:rPr>
              <w:t>Ⅱ</w:t>
            </w:r>
            <w:r w:rsidRPr="000C7729">
              <w:rPr>
                <w:rFonts w:ascii="Times New Roman" w:eastAsia="宋体" w:hAnsi="Times New Roman" w:cs="Times New Roman"/>
                <w:szCs w:val="21"/>
              </w:rPr>
              <w:t>AT</w:t>
            </w:r>
            <w:r w:rsidRPr="000C7729">
              <w:rPr>
                <w:rFonts w:ascii="Times New Roman" w:eastAsia="宋体" w:hAnsi="Times New Roman" w:cs="Times New Roman"/>
                <w:szCs w:val="21"/>
                <w:vertAlign w:val="subscript"/>
              </w:rPr>
              <w:t>3</w:t>
            </w:r>
            <w:r w:rsidRPr="000C7729">
              <w:rPr>
                <w:rFonts w:ascii="Times New Roman" w:eastAsia="宋体" w:hAnsi="宋体" w:cs="Times New Roman"/>
                <w:szCs w:val="21"/>
              </w:rPr>
              <w:t>，加油软管带拉断阀</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5</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通气管</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DN50</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3</w:t>
            </w:r>
            <w:r w:rsidRPr="000C7729">
              <w:rPr>
                <w:rFonts w:ascii="Times New Roman" w:eastAsia="宋体" w:hAnsi="宋体" w:cs="Times New Roman"/>
                <w:szCs w:val="21"/>
              </w:rPr>
              <w:t>根</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外购</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6</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通气阻火帽</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DN50</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铝合金</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2</w:t>
            </w:r>
            <w:r w:rsidRPr="000C7729">
              <w:rPr>
                <w:rFonts w:ascii="Times New Roman" w:eastAsia="宋体" w:hAnsi="宋体" w:cs="Times New Roman"/>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外购</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7</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机械呼吸阀</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DN50</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w:t>
            </w:r>
            <w:r w:rsidRPr="000C7729">
              <w:rPr>
                <w:rFonts w:ascii="Times New Roman" w:eastAsia="宋体" w:hAnsi="宋体" w:cs="Times New Roman"/>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外购</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8</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卸油口</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DN80</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铝合金</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2</w:t>
            </w:r>
            <w:r w:rsidRPr="000C7729">
              <w:rPr>
                <w:rFonts w:ascii="Times New Roman" w:eastAsia="宋体" w:hAnsi="宋体" w:cs="Times New Roman"/>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外购</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9</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油气回收口</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DN100</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铝合金</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w:t>
            </w:r>
            <w:r w:rsidRPr="000C7729">
              <w:rPr>
                <w:rFonts w:ascii="Times New Roman" w:eastAsia="宋体" w:hAnsi="宋体" w:cs="Times New Roman"/>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外购</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10</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量油帽</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DN100</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铝合金</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2</w:t>
            </w:r>
            <w:r w:rsidRPr="000C7729">
              <w:rPr>
                <w:rFonts w:ascii="Times New Roman" w:eastAsia="宋体" w:hAnsi="宋体" w:cs="Times New Roman"/>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带锁，外购</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lastRenderedPageBreak/>
              <w:t>11</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静电接地报警仪</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JDB-2</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组合件</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w:t>
            </w:r>
            <w:r w:rsidRPr="000C7729">
              <w:rPr>
                <w:rFonts w:ascii="Times New Roman" w:eastAsia="宋体" w:hAnsi="宋体" w:cs="Times New Roman"/>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外购</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12</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防溢流阀</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2</w:t>
            </w:r>
            <w:r w:rsidRPr="000C7729">
              <w:rPr>
                <w:rFonts w:ascii="Times New Roman" w:eastAsia="宋体" w:hAnsi="宋体" w:cs="Times New Roman"/>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外购</w:t>
            </w:r>
          </w:p>
        </w:tc>
      </w:tr>
      <w:tr w:rsidR="000C7729" w:rsidRPr="000C7729" w:rsidTr="000C7729">
        <w:trPr>
          <w:trHeight w:val="299"/>
        </w:trPr>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13</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底阀</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2</w:t>
            </w:r>
            <w:r w:rsidRPr="000C7729">
              <w:rPr>
                <w:rFonts w:ascii="Times New Roman" w:eastAsia="宋体" w:hAnsi="宋体" w:cs="Times New Roman"/>
                <w:szCs w:val="21"/>
              </w:rPr>
              <w:t>个</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外购</w:t>
            </w:r>
          </w:p>
        </w:tc>
      </w:tr>
      <w:tr w:rsidR="000C7729" w:rsidRPr="000C7729" w:rsidTr="000C7729">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14</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高液位报警系统</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w:t>
            </w:r>
            <w:r w:rsidRPr="000C7729">
              <w:rPr>
                <w:rFonts w:ascii="Times New Roman" w:eastAsia="宋体" w:hAnsi="宋体" w:cs="Times New Roman"/>
                <w:szCs w:val="21"/>
              </w:rPr>
              <w:t>套</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外购，带四个探棒</w:t>
            </w:r>
          </w:p>
        </w:tc>
      </w:tr>
      <w:tr w:rsidR="000C7729" w:rsidRPr="000C7729" w:rsidTr="000C7729">
        <w:trPr>
          <w:trHeight w:val="283"/>
        </w:trPr>
        <w:tc>
          <w:tcPr>
            <w:tcW w:w="67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15</w:t>
            </w:r>
          </w:p>
        </w:tc>
        <w:tc>
          <w:tcPr>
            <w:tcW w:w="1972"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视频监控系统</w:t>
            </w:r>
          </w:p>
        </w:tc>
        <w:tc>
          <w:tcPr>
            <w:tcW w:w="2080"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w:t>
            </w:r>
          </w:p>
        </w:tc>
        <w:tc>
          <w:tcPr>
            <w:tcW w:w="913"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w:t>
            </w:r>
          </w:p>
        </w:tc>
        <w:tc>
          <w:tcPr>
            <w:tcW w:w="695"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Times New Roman" w:cs="Times New Roman"/>
                <w:szCs w:val="21"/>
              </w:rPr>
              <w:t>1</w:t>
            </w:r>
            <w:r w:rsidRPr="000C7729">
              <w:rPr>
                <w:rFonts w:ascii="Times New Roman" w:eastAsia="宋体" w:hAnsi="宋体" w:cs="Times New Roman"/>
                <w:szCs w:val="21"/>
              </w:rPr>
              <w:t>套</w:t>
            </w:r>
          </w:p>
        </w:tc>
        <w:tc>
          <w:tcPr>
            <w:tcW w:w="2737" w:type="dxa"/>
            <w:tcBorders>
              <w:top w:val="single" w:sz="4" w:space="0" w:color="auto"/>
              <w:left w:val="single" w:sz="4" w:space="0" w:color="auto"/>
              <w:bottom w:val="single" w:sz="4" w:space="0" w:color="auto"/>
              <w:right w:val="single" w:sz="4" w:space="0" w:color="auto"/>
            </w:tcBorders>
            <w:vAlign w:val="center"/>
            <w:hideMark/>
          </w:tcPr>
          <w:p w:rsidR="000C7729" w:rsidRPr="000C7729" w:rsidRDefault="000C7729">
            <w:pPr>
              <w:jc w:val="center"/>
              <w:rPr>
                <w:rFonts w:ascii="Times New Roman" w:eastAsia="宋体" w:hAnsi="Times New Roman" w:cs="Times New Roman"/>
                <w:szCs w:val="21"/>
              </w:rPr>
            </w:pPr>
            <w:r w:rsidRPr="000C7729">
              <w:rPr>
                <w:rFonts w:ascii="Times New Roman" w:eastAsia="宋体" w:hAnsi="宋体" w:cs="Times New Roman"/>
                <w:szCs w:val="21"/>
              </w:rPr>
              <w:t>防爆型，外购</w:t>
            </w:r>
          </w:p>
        </w:tc>
      </w:tr>
    </w:tbl>
    <w:p w:rsidR="000C7729" w:rsidRDefault="000C7729">
      <w:pPr>
        <w:pStyle w:val="2"/>
        <w:adjustRightInd w:val="0"/>
        <w:snapToGrid w:val="0"/>
        <w:spacing w:line="360" w:lineRule="auto"/>
        <w:rPr>
          <w:rFonts w:ascii="Times New Roman" w:hAnsi="Times New Roman" w:cs="Times New Roman"/>
          <w:color w:val="000000" w:themeColor="text1"/>
        </w:rPr>
      </w:pPr>
    </w:p>
    <w:p w:rsidR="004C3265" w:rsidRPr="000E3925" w:rsidRDefault="008A6B46">
      <w:pPr>
        <w:pStyle w:val="2"/>
        <w:adjustRightInd w:val="0"/>
        <w:snapToGrid w:val="0"/>
        <w:spacing w:line="360" w:lineRule="auto"/>
        <w:rPr>
          <w:rFonts w:ascii="Times New Roman" w:hAnsi="Times New Roman" w:cs="Times New Roman"/>
          <w:color w:val="000000" w:themeColor="text1"/>
        </w:rPr>
      </w:pPr>
      <w:bookmarkStart w:id="37" w:name="_Toc529780356"/>
      <w:r w:rsidRPr="000E3925">
        <w:rPr>
          <w:rFonts w:ascii="Times New Roman" w:hAnsi="Times New Roman" w:cs="Times New Roman"/>
          <w:color w:val="000000" w:themeColor="text1"/>
        </w:rPr>
        <w:t xml:space="preserve">2.3 </w:t>
      </w:r>
      <w:r w:rsidRPr="000E3925">
        <w:rPr>
          <w:rFonts w:ascii="Times New Roman" w:cs="Times New Roman"/>
          <w:color w:val="000000" w:themeColor="text1"/>
        </w:rPr>
        <w:t>工艺流程</w:t>
      </w:r>
      <w:bookmarkEnd w:id="37"/>
    </w:p>
    <w:p w:rsidR="004C3265" w:rsidRPr="000E3925" w:rsidRDefault="00990686">
      <w:pPr>
        <w:rPr>
          <w:rFonts w:ascii="Times New Roman" w:eastAsia="宋体" w:hAnsi="Times New Roman" w:cs="Times New Roman"/>
          <w:sz w:val="24"/>
          <w:szCs w:val="24"/>
        </w:rPr>
      </w:pPr>
      <w:r>
        <w:rPr>
          <w:rFonts w:ascii="Times New Roman" w:eastAsia="宋体" w:hAnsi="宋体" w:cs="Times New Roman" w:hint="eastAsia"/>
          <w:color w:val="000000" w:themeColor="text1"/>
          <w:sz w:val="24"/>
          <w:szCs w:val="24"/>
        </w:rPr>
        <w:t>中国石化销售有限公司河北沧州献县第一加油站</w:t>
      </w:r>
      <w:r w:rsidR="008A6B46" w:rsidRPr="000E3925">
        <w:rPr>
          <w:rFonts w:ascii="Times New Roman" w:eastAsia="宋体" w:hAnsi="宋体" w:cs="Times New Roman"/>
          <w:sz w:val="24"/>
          <w:szCs w:val="24"/>
        </w:rPr>
        <w:t>工艺流程见图</w:t>
      </w:r>
      <w:r w:rsidR="008A6B46" w:rsidRPr="000E3925">
        <w:rPr>
          <w:rFonts w:ascii="Times New Roman" w:eastAsia="宋体" w:hAnsi="Times New Roman" w:cs="Times New Roman"/>
          <w:sz w:val="24"/>
          <w:szCs w:val="24"/>
        </w:rPr>
        <w:t>2-1</w:t>
      </w:r>
      <w:r w:rsidR="008A6B46" w:rsidRPr="000E3925">
        <w:rPr>
          <w:rFonts w:ascii="Times New Roman" w:eastAsia="宋体" w:hAnsi="宋体" w:cs="Times New Roman"/>
          <w:sz w:val="24"/>
          <w:szCs w:val="24"/>
        </w:rPr>
        <w:t>。</w:t>
      </w:r>
    </w:p>
    <w:p w:rsidR="004C3265" w:rsidRPr="000E3925" w:rsidRDefault="004C3265">
      <w:pPr>
        <w:rPr>
          <w:rFonts w:ascii="Times New Roman" w:eastAsia="宋体" w:hAnsi="Times New Roman" w:cs="Times New Roman"/>
          <w:kern w:val="0"/>
          <w:sz w:val="24"/>
          <w:szCs w:val="24"/>
        </w:rPr>
      </w:pPr>
    </w:p>
    <w:p w:rsidR="004C3265" w:rsidRDefault="00A76354">
      <w:pPr>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4114800" cy="1813560"/>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4114800" cy="1813560"/>
                    </a:xfrm>
                    <a:prstGeom prst="rect">
                      <a:avLst/>
                    </a:prstGeom>
                    <a:noFill/>
                    <a:ln w="9525">
                      <a:noFill/>
                      <a:miter lim="800000"/>
                      <a:headEnd/>
                      <a:tailEnd/>
                    </a:ln>
                  </pic:spPr>
                </pic:pic>
              </a:graphicData>
            </a:graphic>
          </wp:inline>
        </w:drawing>
      </w:r>
    </w:p>
    <w:p w:rsidR="00A76354" w:rsidRPr="000E3925" w:rsidRDefault="00A76354">
      <w:pPr>
        <w:adjustRightInd w:val="0"/>
        <w:snapToGrid w:val="0"/>
        <w:spacing w:line="360" w:lineRule="auto"/>
        <w:jc w:val="center"/>
        <w:rPr>
          <w:rFonts w:ascii="Times New Roman" w:eastAsia="宋体" w:hAnsi="Times New Roman" w:cs="Times New Roman"/>
          <w:sz w:val="24"/>
          <w:szCs w:val="24"/>
        </w:rPr>
      </w:pPr>
      <w:r>
        <w:rPr>
          <w:rFonts w:ascii="Times New Roman" w:eastAsia="宋体" w:hAnsi="Times New Roman" w:cs="Times New Roman"/>
          <w:noProof/>
          <w:sz w:val="24"/>
          <w:szCs w:val="24"/>
        </w:rPr>
        <w:drawing>
          <wp:inline distT="0" distB="0" distL="0" distR="0">
            <wp:extent cx="4876800" cy="4046220"/>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4876800" cy="4046220"/>
                    </a:xfrm>
                    <a:prstGeom prst="rect">
                      <a:avLst/>
                    </a:prstGeom>
                    <a:noFill/>
                    <a:ln w="9525">
                      <a:noFill/>
                      <a:miter lim="800000"/>
                      <a:headEnd/>
                      <a:tailEnd/>
                    </a:ln>
                  </pic:spPr>
                </pic:pic>
              </a:graphicData>
            </a:graphic>
          </wp:inline>
        </w:drawing>
      </w:r>
    </w:p>
    <w:p w:rsidR="00750055" w:rsidRPr="00750055" w:rsidRDefault="00750055" w:rsidP="00750055">
      <w:pPr>
        <w:spacing w:line="360" w:lineRule="auto"/>
        <w:ind w:firstLineChars="200" w:firstLine="482"/>
        <w:rPr>
          <w:rFonts w:ascii="Times New Roman" w:eastAsia="宋体" w:hAnsi="Times New Roman" w:cs="Times New Roman"/>
          <w:sz w:val="24"/>
        </w:rPr>
      </w:pPr>
      <w:r w:rsidRPr="00750055">
        <w:rPr>
          <w:rFonts w:ascii="Times New Roman" w:eastAsia="宋体" w:hAnsi="宋体" w:cs="Times New Roman"/>
          <w:b/>
          <w:sz w:val="24"/>
        </w:rPr>
        <w:t>卸油：</w:t>
      </w:r>
      <w:r w:rsidRPr="00750055">
        <w:rPr>
          <w:rFonts w:ascii="Times New Roman" w:eastAsia="宋体" w:hAnsi="宋体" w:cs="Times New Roman"/>
          <w:sz w:val="24"/>
        </w:rPr>
        <w:t>该站采用密闭卸油系统和卸油油气回收系统。油品用油罐车从油库拉到加油站罐区后，在卸油口附近停稳熄火，链接静电接地线，静置</w:t>
      </w:r>
      <w:r w:rsidRPr="00750055">
        <w:rPr>
          <w:rFonts w:ascii="Times New Roman" w:eastAsia="宋体" w:hAnsi="Times New Roman" w:cs="Times New Roman"/>
          <w:sz w:val="24"/>
        </w:rPr>
        <w:t>15</w:t>
      </w:r>
      <w:r w:rsidRPr="00750055">
        <w:rPr>
          <w:rFonts w:ascii="Times New Roman" w:eastAsia="宋体" w:hAnsi="宋体" w:cs="Times New Roman"/>
          <w:sz w:val="24"/>
        </w:rPr>
        <w:t>分钟清除</w:t>
      </w:r>
      <w:r w:rsidRPr="00750055">
        <w:rPr>
          <w:rFonts w:ascii="Times New Roman" w:eastAsia="宋体" w:hAnsi="宋体" w:cs="Times New Roman"/>
          <w:sz w:val="24"/>
        </w:rPr>
        <w:lastRenderedPageBreak/>
        <w:t>静电。然后用快速接头将油罐车的卸油管与埋地油罐的快速密闭卸油口连接在一起，再开始卸油，通过量油孔计量需要卸油量。油品卸完后，检查有没有溢油、漏油后，人工密封好油罐进油口和罐车卸油口，拆除连通软管及静电接地装置。静止</w:t>
      </w:r>
      <w:r w:rsidRPr="00750055">
        <w:rPr>
          <w:rFonts w:ascii="Times New Roman" w:eastAsia="宋体" w:hAnsi="Times New Roman" w:cs="Times New Roman"/>
          <w:sz w:val="24"/>
        </w:rPr>
        <w:t>5</w:t>
      </w:r>
      <w:r w:rsidRPr="00750055">
        <w:rPr>
          <w:rFonts w:ascii="Times New Roman" w:eastAsia="宋体" w:hAnsi="宋体" w:cs="Times New Roman"/>
          <w:sz w:val="24"/>
        </w:rPr>
        <w:t>分钟以后发动油品罐车缓慢离开罐区。</w:t>
      </w:r>
    </w:p>
    <w:p w:rsidR="004C3265" w:rsidRDefault="00750055" w:rsidP="00750055">
      <w:pPr>
        <w:adjustRightInd w:val="0"/>
        <w:snapToGrid w:val="0"/>
        <w:spacing w:line="360" w:lineRule="auto"/>
        <w:ind w:firstLineChars="200" w:firstLine="482"/>
        <w:rPr>
          <w:rFonts w:ascii="Times New Roman" w:eastAsia="宋体" w:hAnsi="宋体" w:cs="Times New Roman"/>
          <w:sz w:val="24"/>
          <w:szCs w:val="24"/>
        </w:rPr>
      </w:pPr>
      <w:r w:rsidRPr="00750055">
        <w:rPr>
          <w:rFonts w:ascii="Times New Roman" w:eastAsia="宋体" w:hAnsi="宋体" w:cs="Times New Roman"/>
          <w:b/>
          <w:sz w:val="24"/>
        </w:rPr>
        <w:t>加油：</w:t>
      </w:r>
      <w:r w:rsidRPr="00750055">
        <w:rPr>
          <w:rFonts w:ascii="Times New Roman" w:eastAsia="宋体" w:hAnsi="宋体" w:cs="Times New Roman"/>
          <w:sz w:val="24"/>
        </w:rPr>
        <w:t>加油采用负压吸入工艺。通过加油机的油泵将油品从储油罐抽出，经过加油机的油气分离器、计量器，然后通过加油枪加到汽车油箱中</w:t>
      </w:r>
      <w:r w:rsidR="008A6B46" w:rsidRPr="000E3925">
        <w:rPr>
          <w:rFonts w:ascii="Times New Roman" w:eastAsia="宋体" w:hAnsi="宋体" w:cs="Times New Roman"/>
          <w:sz w:val="24"/>
          <w:szCs w:val="24"/>
        </w:rPr>
        <w:t>。</w:t>
      </w:r>
    </w:p>
    <w:p w:rsidR="00AE0BE0" w:rsidRPr="000E3925" w:rsidRDefault="00AE0BE0" w:rsidP="00AE0BE0">
      <w:pPr>
        <w:adjustRightInd w:val="0"/>
        <w:snapToGrid w:val="0"/>
        <w:spacing w:line="360" w:lineRule="auto"/>
        <w:ind w:firstLineChars="200" w:firstLine="482"/>
        <w:rPr>
          <w:rFonts w:ascii="Times New Roman" w:eastAsia="宋体" w:hAnsi="Times New Roman" w:cs="Times New Roman"/>
          <w:kern w:val="0"/>
          <w:sz w:val="24"/>
          <w:szCs w:val="24"/>
        </w:rPr>
      </w:pPr>
      <w:r w:rsidRPr="00AE0BE0">
        <w:rPr>
          <w:rFonts w:ascii="Times New Roman" w:eastAsia="宋体" w:hAnsi="宋体" w:cs="Times New Roman" w:hint="eastAsia"/>
          <w:b/>
          <w:sz w:val="24"/>
          <w:szCs w:val="24"/>
        </w:rPr>
        <w:t>生产工艺</w:t>
      </w:r>
      <w:r w:rsidRPr="004D3C0C">
        <w:rPr>
          <w:rFonts w:ascii="Times New Roman" w:eastAsia="宋体" w:hAnsi="宋体" w:cs="Times New Roman" w:hint="eastAsia"/>
          <w:b/>
          <w:sz w:val="24"/>
          <w:szCs w:val="24"/>
        </w:rPr>
        <w:t>与环评批复一致，未发生变动</w:t>
      </w:r>
      <w:r>
        <w:rPr>
          <w:rFonts w:ascii="Times New Roman" w:eastAsia="宋体" w:hAnsi="宋体" w:cs="Times New Roman" w:hint="eastAsia"/>
          <w:b/>
          <w:sz w:val="24"/>
          <w:szCs w:val="24"/>
        </w:rPr>
        <w:t>。</w:t>
      </w:r>
    </w:p>
    <w:p w:rsidR="004C3265" w:rsidRPr="000E3925" w:rsidRDefault="008A6B46">
      <w:pPr>
        <w:adjustRightInd w:val="0"/>
        <w:snapToGrid w:val="0"/>
        <w:spacing w:line="360" w:lineRule="auto"/>
        <w:ind w:firstLine="482"/>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本工序主要污染物汇总见表</w:t>
      </w:r>
      <w:r w:rsidRPr="000E3925">
        <w:rPr>
          <w:rFonts w:ascii="Times New Roman" w:eastAsia="宋体" w:hAnsi="Times New Roman" w:cs="Times New Roman"/>
          <w:kern w:val="0"/>
          <w:sz w:val="24"/>
          <w:szCs w:val="24"/>
        </w:rPr>
        <w:t>2-6</w:t>
      </w:r>
      <w:r w:rsidRPr="000E3925">
        <w:rPr>
          <w:rFonts w:ascii="Times New Roman" w:eastAsia="宋体" w:hAnsi="宋体" w:cs="Times New Roman"/>
          <w:kern w:val="0"/>
          <w:sz w:val="24"/>
          <w:szCs w:val="24"/>
        </w:rPr>
        <w:t>。</w:t>
      </w: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2-6</w:t>
      </w:r>
      <w:r w:rsidRPr="000E3925">
        <w:rPr>
          <w:rFonts w:ascii="Times New Roman" w:eastAsia="宋体" w:hAnsi="宋体" w:cs="Times New Roman"/>
          <w:b/>
          <w:sz w:val="24"/>
          <w:szCs w:val="24"/>
        </w:rPr>
        <w:t>排污节点汇总表</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0"/>
        <w:gridCol w:w="1839"/>
        <w:gridCol w:w="1417"/>
        <w:gridCol w:w="1134"/>
        <w:gridCol w:w="3160"/>
      </w:tblGrid>
      <w:tr w:rsidR="004C3265" w:rsidRPr="000E3925">
        <w:trPr>
          <w:jc w:val="center"/>
        </w:trPr>
        <w:tc>
          <w:tcPr>
            <w:tcW w:w="67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b/>
                <w:snapToGrid w:val="0"/>
                <w:kern w:val="0"/>
                <w:szCs w:val="21"/>
              </w:rPr>
            </w:pPr>
            <w:r w:rsidRPr="000E3925">
              <w:rPr>
                <w:rFonts w:ascii="Times New Roman" w:eastAsia="宋体" w:hAnsi="宋体" w:cs="Times New Roman"/>
                <w:b/>
                <w:snapToGrid w:val="0"/>
                <w:kern w:val="0"/>
                <w:szCs w:val="21"/>
              </w:rPr>
              <w:t>类别</w:t>
            </w:r>
          </w:p>
        </w:tc>
        <w:tc>
          <w:tcPr>
            <w:tcW w:w="1839"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b/>
                <w:snapToGrid w:val="0"/>
                <w:kern w:val="0"/>
                <w:szCs w:val="21"/>
              </w:rPr>
            </w:pPr>
            <w:r w:rsidRPr="000E3925">
              <w:rPr>
                <w:rFonts w:ascii="Times New Roman" w:eastAsia="宋体" w:hAnsi="宋体" w:cs="Times New Roman"/>
                <w:b/>
                <w:snapToGrid w:val="0"/>
                <w:kern w:val="0"/>
                <w:szCs w:val="21"/>
              </w:rPr>
              <w:t>污染源</w:t>
            </w:r>
          </w:p>
        </w:tc>
        <w:tc>
          <w:tcPr>
            <w:tcW w:w="1417"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b/>
                <w:snapToGrid w:val="0"/>
                <w:kern w:val="0"/>
                <w:szCs w:val="21"/>
              </w:rPr>
            </w:pPr>
            <w:r w:rsidRPr="000E3925">
              <w:rPr>
                <w:rFonts w:ascii="Times New Roman" w:eastAsia="宋体" w:hAnsi="宋体" w:cs="Times New Roman"/>
                <w:b/>
                <w:snapToGrid w:val="0"/>
                <w:kern w:val="0"/>
                <w:szCs w:val="21"/>
              </w:rPr>
              <w:t>主要污染物</w:t>
            </w:r>
          </w:p>
        </w:tc>
        <w:tc>
          <w:tcPr>
            <w:tcW w:w="1134"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b/>
                <w:snapToGrid w:val="0"/>
                <w:kern w:val="0"/>
                <w:szCs w:val="21"/>
              </w:rPr>
            </w:pPr>
            <w:r w:rsidRPr="000E3925">
              <w:rPr>
                <w:rFonts w:ascii="Times New Roman" w:eastAsia="宋体" w:hAnsi="宋体" w:cs="Times New Roman"/>
                <w:b/>
                <w:snapToGrid w:val="0"/>
                <w:kern w:val="0"/>
                <w:szCs w:val="21"/>
              </w:rPr>
              <w:t>排放方式</w:t>
            </w:r>
          </w:p>
        </w:tc>
        <w:tc>
          <w:tcPr>
            <w:tcW w:w="316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b/>
                <w:snapToGrid w:val="0"/>
                <w:kern w:val="0"/>
                <w:szCs w:val="21"/>
              </w:rPr>
            </w:pPr>
            <w:r w:rsidRPr="000E3925">
              <w:rPr>
                <w:rFonts w:ascii="Times New Roman" w:eastAsia="宋体" w:hAnsi="宋体" w:cs="Times New Roman"/>
                <w:b/>
                <w:snapToGrid w:val="0"/>
                <w:kern w:val="0"/>
                <w:szCs w:val="21"/>
              </w:rPr>
              <w:t>处理措施</w:t>
            </w:r>
          </w:p>
        </w:tc>
      </w:tr>
      <w:tr w:rsidR="004C3265" w:rsidRPr="000E3925">
        <w:trPr>
          <w:jc w:val="center"/>
        </w:trPr>
        <w:tc>
          <w:tcPr>
            <w:tcW w:w="670" w:type="dxa"/>
            <w:vMerge w:val="restart"/>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废气</w:t>
            </w:r>
          </w:p>
        </w:tc>
        <w:tc>
          <w:tcPr>
            <w:tcW w:w="1839"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卸油</w:t>
            </w:r>
          </w:p>
        </w:tc>
        <w:tc>
          <w:tcPr>
            <w:tcW w:w="1417" w:type="dxa"/>
            <w:vMerge w:val="restart"/>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非甲烷总烃</w:t>
            </w:r>
          </w:p>
        </w:tc>
        <w:tc>
          <w:tcPr>
            <w:tcW w:w="1134"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无组织</w:t>
            </w:r>
          </w:p>
        </w:tc>
        <w:tc>
          <w:tcPr>
            <w:tcW w:w="316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油气平衡管（罐车自带）</w:t>
            </w:r>
          </w:p>
        </w:tc>
      </w:tr>
      <w:tr w:rsidR="004C3265" w:rsidRPr="000E3925">
        <w:trPr>
          <w:jc w:val="center"/>
        </w:trPr>
        <w:tc>
          <w:tcPr>
            <w:tcW w:w="670" w:type="dxa"/>
            <w:vMerge/>
            <w:tcMar>
              <w:left w:w="0" w:type="dxa"/>
              <w:right w:w="0" w:type="dxa"/>
            </w:tcMar>
            <w:vAlign w:val="center"/>
          </w:tcPr>
          <w:p w:rsidR="004C3265" w:rsidRPr="000E3925" w:rsidRDefault="004C3265">
            <w:pPr>
              <w:adjustRightInd w:val="0"/>
              <w:snapToGrid w:val="0"/>
              <w:jc w:val="center"/>
              <w:rPr>
                <w:rFonts w:ascii="Times New Roman" w:eastAsia="宋体" w:hAnsi="Times New Roman" w:cs="Times New Roman"/>
                <w:snapToGrid w:val="0"/>
                <w:kern w:val="0"/>
                <w:szCs w:val="21"/>
              </w:rPr>
            </w:pPr>
          </w:p>
        </w:tc>
        <w:tc>
          <w:tcPr>
            <w:tcW w:w="1839"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加油</w:t>
            </w:r>
          </w:p>
        </w:tc>
        <w:tc>
          <w:tcPr>
            <w:tcW w:w="1417" w:type="dxa"/>
            <w:vMerge/>
            <w:tcMar>
              <w:left w:w="0" w:type="dxa"/>
              <w:right w:w="0" w:type="dxa"/>
            </w:tcMar>
            <w:vAlign w:val="center"/>
          </w:tcPr>
          <w:p w:rsidR="004C3265" w:rsidRPr="000E3925" w:rsidRDefault="004C3265">
            <w:pPr>
              <w:adjustRightInd w:val="0"/>
              <w:snapToGrid w:val="0"/>
              <w:jc w:val="center"/>
              <w:rPr>
                <w:rFonts w:ascii="Times New Roman" w:eastAsia="宋体" w:hAnsi="Times New Roman" w:cs="Times New Roman"/>
                <w:snapToGrid w:val="0"/>
                <w:kern w:val="0"/>
                <w:szCs w:val="21"/>
              </w:rPr>
            </w:pPr>
          </w:p>
        </w:tc>
        <w:tc>
          <w:tcPr>
            <w:tcW w:w="1134"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无组织</w:t>
            </w:r>
          </w:p>
        </w:tc>
        <w:tc>
          <w:tcPr>
            <w:tcW w:w="316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油气回收装置</w:t>
            </w:r>
          </w:p>
        </w:tc>
      </w:tr>
      <w:tr w:rsidR="004C3265" w:rsidRPr="000E3925">
        <w:trPr>
          <w:jc w:val="center"/>
        </w:trPr>
        <w:tc>
          <w:tcPr>
            <w:tcW w:w="670" w:type="dxa"/>
            <w:vMerge/>
            <w:tcMar>
              <w:left w:w="0" w:type="dxa"/>
              <w:right w:w="0" w:type="dxa"/>
            </w:tcMar>
            <w:vAlign w:val="center"/>
          </w:tcPr>
          <w:p w:rsidR="004C3265" w:rsidRPr="000E3925" w:rsidRDefault="004C3265">
            <w:pPr>
              <w:adjustRightInd w:val="0"/>
              <w:snapToGrid w:val="0"/>
              <w:jc w:val="center"/>
              <w:rPr>
                <w:rFonts w:ascii="Times New Roman" w:eastAsia="宋体" w:hAnsi="Times New Roman" w:cs="Times New Roman"/>
                <w:snapToGrid w:val="0"/>
                <w:kern w:val="0"/>
                <w:szCs w:val="21"/>
              </w:rPr>
            </w:pPr>
          </w:p>
        </w:tc>
        <w:tc>
          <w:tcPr>
            <w:tcW w:w="1839"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地埋卧式储罐</w:t>
            </w:r>
          </w:p>
        </w:tc>
        <w:tc>
          <w:tcPr>
            <w:tcW w:w="1417" w:type="dxa"/>
            <w:vMerge/>
            <w:tcMar>
              <w:left w:w="0" w:type="dxa"/>
              <w:right w:w="0" w:type="dxa"/>
            </w:tcMar>
            <w:vAlign w:val="center"/>
          </w:tcPr>
          <w:p w:rsidR="004C3265" w:rsidRPr="000E3925" w:rsidRDefault="004C3265">
            <w:pPr>
              <w:adjustRightInd w:val="0"/>
              <w:snapToGrid w:val="0"/>
              <w:jc w:val="center"/>
              <w:rPr>
                <w:rFonts w:ascii="Times New Roman" w:eastAsia="宋体" w:hAnsi="Times New Roman" w:cs="Times New Roman"/>
                <w:snapToGrid w:val="0"/>
                <w:kern w:val="0"/>
                <w:szCs w:val="21"/>
              </w:rPr>
            </w:pPr>
          </w:p>
        </w:tc>
        <w:tc>
          <w:tcPr>
            <w:tcW w:w="1134"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无组织</w:t>
            </w:r>
          </w:p>
        </w:tc>
        <w:tc>
          <w:tcPr>
            <w:tcW w:w="316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pacing w:val="4"/>
                <w:szCs w:val="21"/>
              </w:rPr>
              <w:t>储罐埋地</w:t>
            </w:r>
          </w:p>
        </w:tc>
      </w:tr>
      <w:tr w:rsidR="004C3265" w:rsidRPr="000E3925">
        <w:trPr>
          <w:jc w:val="center"/>
        </w:trPr>
        <w:tc>
          <w:tcPr>
            <w:tcW w:w="67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废水</w:t>
            </w:r>
          </w:p>
        </w:tc>
        <w:tc>
          <w:tcPr>
            <w:tcW w:w="1839"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生活污水</w:t>
            </w:r>
          </w:p>
        </w:tc>
        <w:tc>
          <w:tcPr>
            <w:tcW w:w="1417"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vertAlign w:val="subscript"/>
              </w:rPr>
            </w:pPr>
            <w:r w:rsidRPr="000E3925">
              <w:rPr>
                <w:rFonts w:ascii="Times New Roman" w:eastAsia="宋体" w:hAnsi="Times New Roman" w:cs="Times New Roman"/>
                <w:snapToGrid w:val="0"/>
                <w:kern w:val="0"/>
                <w:szCs w:val="21"/>
              </w:rPr>
              <w:t>pH</w:t>
            </w:r>
            <w:r w:rsidRPr="000E3925">
              <w:rPr>
                <w:rFonts w:ascii="Times New Roman" w:eastAsia="宋体" w:hAnsi="宋体" w:cs="Times New Roman"/>
                <w:snapToGrid w:val="0"/>
                <w:kern w:val="0"/>
                <w:szCs w:val="21"/>
              </w:rPr>
              <w:t>、</w:t>
            </w:r>
            <w:r w:rsidRPr="000E3925">
              <w:rPr>
                <w:rFonts w:ascii="Times New Roman" w:eastAsia="宋体" w:hAnsi="Times New Roman" w:cs="Times New Roman"/>
                <w:snapToGrid w:val="0"/>
                <w:kern w:val="0"/>
                <w:szCs w:val="21"/>
              </w:rPr>
              <w:t>COD</w:t>
            </w:r>
            <w:r w:rsidRPr="000E3925">
              <w:rPr>
                <w:rFonts w:ascii="Times New Roman" w:eastAsia="宋体" w:hAnsi="宋体" w:cs="Times New Roman"/>
                <w:snapToGrid w:val="0"/>
                <w:kern w:val="0"/>
                <w:szCs w:val="21"/>
              </w:rPr>
              <w:t>、氨氮、</w:t>
            </w:r>
            <w:r w:rsidRPr="000E3925">
              <w:rPr>
                <w:rFonts w:ascii="Times New Roman" w:eastAsia="宋体" w:hAnsi="Times New Roman" w:cs="Times New Roman"/>
                <w:snapToGrid w:val="0"/>
                <w:kern w:val="0"/>
                <w:szCs w:val="21"/>
              </w:rPr>
              <w:t>BOD</w:t>
            </w:r>
            <w:r w:rsidRPr="000E3925">
              <w:rPr>
                <w:rFonts w:ascii="Times New Roman" w:eastAsia="宋体" w:hAnsi="Times New Roman" w:cs="Times New Roman"/>
                <w:snapToGrid w:val="0"/>
                <w:kern w:val="0"/>
                <w:szCs w:val="21"/>
                <w:vertAlign w:val="subscript"/>
              </w:rPr>
              <w:t>5</w:t>
            </w:r>
            <w:r w:rsidRPr="000E3925">
              <w:rPr>
                <w:rFonts w:ascii="Times New Roman" w:eastAsia="宋体" w:hAnsi="宋体" w:cs="Times New Roman"/>
                <w:snapToGrid w:val="0"/>
                <w:kern w:val="0"/>
                <w:szCs w:val="21"/>
              </w:rPr>
              <w:t>、</w:t>
            </w:r>
            <w:r w:rsidRPr="000E3925">
              <w:rPr>
                <w:rFonts w:ascii="Times New Roman" w:eastAsia="宋体" w:hAnsi="Times New Roman" w:cs="Times New Roman"/>
                <w:snapToGrid w:val="0"/>
                <w:kern w:val="0"/>
                <w:szCs w:val="21"/>
              </w:rPr>
              <w:t>SS</w:t>
            </w:r>
          </w:p>
        </w:tc>
        <w:tc>
          <w:tcPr>
            <w:tcW w:w="1134"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Times New Roman" w:cs="Times New Roman"/>
                <w:szCs w:val="21"/>
              </w:rPr>
              <w:t>/</w:t>
            </w:r>
          </w:p>
        </w:tc>
        <w:tc>
          <w:tcPr>
            <w:tcW w:w="3160" w:type="dxa"/>
            <w:tcMar>
              <w:left w:w="0" w:type="dxa"/>
              <w:right w:w="0" w:type="dxa"/>
            </w:tcMar>
            <w:vAlign w:val="center"/>
          </w:tcPr>
          <w:p w:rsidR="004C3265" w:rsidRPr="000E3925" w:rsidRDefault="00A85E8E">
            <w:pPr>
              <w:tabs>
                <w:tab w:val="left" w:pos="6405"/>
              </w:tabs>
              <w:adjustRightInd w:val="0"/>
              <w:snapToGrid w:val="0"/>
              <w:jc w:val="center"/>
              <w:rPr>
                <w:rFonts w:ascii="Times New Roman" w:eastAsia="宋体" w:hAnsi="Times New Roman" w:cs="Times New Roman"/>
                <w:snapToGrid w:val="0"/>
                <w:kern w:val="0"/>
                <w:szCs w:val="21"/>
              </w:rPr>
            </w:pPr>
            <w:r>
              <w:rPr>
                <w:rFonts w:ascii="Times New Roman" w:eastAsia="宋体" w:hAnsi="宋体" w:cs="Times New Roman" w:hint="eastAsia"/>
                <w:snapToGrid w:val="0"/>
                <w:kern w:val="0"/>
                <w:szCs w:val="21"/>
              </w:rPr>
              <w:t>泼洒厂区抑制扬尘</w:t>
            </w:r>
          </w:p>
        </w:tc>
      </w:tr>
      <w:tr w:rsidR="004C3265" w:rsidRPr="000E3925">
        <w:trPr>
          <w:jc w:val="center"/>
        </w:trPr>
        <w:tc>
          <w:tcPr>
            <w:tcW w:w="67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噪声</w:t>
            </w:r>
          </w:p>
        </w:tc>
        <w:tc>
          <w:tcPr>
            <w:tcW w:w="1839"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交通、压缩机、加油机等噪声</w:t>
            </w:r>
          </w:p>
        </w:tc>
        <w:tc>
          <w:tcPr>
            <w:tcW w:w="1417"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Times New Roman" w:cs="Times New Roman"/>
                <w:snapToGrid w:val="0"/>
                <w:kern w:val="0"/>
                <w:szCs w:val="21"/>
              </w:rPr>
              <w:t>Leq</w:t>
            </w:r>
            <w:r w:rsidRPr="000E3925">
              <w:rPr>
                <w:rFonts w:ascii="Times New Roman" w:eastAsia="宋体" w:hAnsi="宋体" w:cs="Times New Roman"/>
                <w:snapToGrid w:val="0"/>
                <w:kern w:val="0"/>
                <w:szCs w:val="21"/>
              </w:rPr>
              <w:t>（</w:t>
            </w:r>
            <w:r w:rsidRPr="000E3925">
              <w:rPr>
                <w:rFonts w:ascii="Times New Roman" w:eastAsia="宋体" w:hAnsi="Times New Roman" w:cs="Times New Roman"/>
                <w:snapToGrid w:val="0"/>
                <w:kern w:val="0"/>
                <w:szCs w:val="21"/>
              </w:rPr>
              <w:t>A</w:t>
            </w:r>
            <w:r w:rsidRPr="000E3925">
              <w:rPr>
                <w:rFonts w:ascii="Times New Roman" w:eastAsia="宋体" w:hAnsi="宋体" w:cs="Times New Roman"/>
                <w:snapToGrid w:val="0"/>
                <w:kern w:val="0"/>
                <w:szCs w:val="21"/>
              </w:rPr>
              <w:t>）</w:t>
            </w:r>
          </w:p>
        </w:tc>
        <w:tc>
          <w:tcPr>
            <w:tcW w:w="1134"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Times New Roman" w:cs="Times New Roman"/>
                <w:szCs w:val="21"/>
              </w:rPr>
              <w:t>/</w:t>
            </w:r>
          </w:p>
        </w:tc>
        <w:tc>
          <w:tcPr>
            <w:tcW w:w="316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压缩机设于密闭间内，压缩机、加油机选用低噪声设备，并设置减振基础；出入区域内来往的机动车严格管理，车辆进站时减速、禁止鸣笛、加油时车辆熄火和平稳启动</w:t>
            </w:r>
          </w:p>
        </w:tc>
      </w:tr>
      <w:tr w:rsidR="004C3265" w:rsidRPr="000E3925">
        <w:trPr>
          <w:jc w:val="center"/>
        </w:trPr>
        <w:tc>
          <w:tcPr>
            <w:tcW w:w="67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固废</w:t>
            </w:r>
          </w:p>
        </w:tc>
        <w:tc>
          <w:tcPr>
            <w:tcW w:w="1839"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办公生活</w:t>
            </w:r>
          </w:p>
        </w:tc>
        <w:tc>
          <w:tcPr>
            <w:tcW w:w="1417"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生活垃圾</w:t>
            </w:r>
          </w:p>
        </w:tc>
        <w:tc>
          <w:tcPr>
            <w:tcW w:w="1134"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不外排</w:t>
            </w:r>
          </w:p>
        </w:tc>
        <w:tc>
          <w:tcPr>
            <w:tcW w:w="3160" w:type="dxa"/>
            <w:tcMar>
              <w:left w:w="0" w:type="dxa"/>
              <w:right w:w="0" w:type="dxa"/>
            </w:tcMar>
            <w:vAlign w:val="center"/>
          </w:tcPr>
          <w:p w:rsidR="004C3265" w:rsidRPr="000E3925" w:rsidRDefault="008A6B46">
            <w:pPr>
              <w:adjustRightInd w:val="0"/>
              <w:snapToGrid w:val="0"/>
              <w:jc w:val="center"/>
              <w:rPr>
                <w:rFonts w:ascii="Times New Roman" w:eastAsia="宋体" w:hAnsi="Times New Roman" w:cs="Times New Roman"/>
                <w:snapToGrid w:val="0"/>
                <w:kern w:val="0"/>
                <w:szCs w:val="21"/>
              </w:rPr>
            </w:pPr>
            <w:r w:rsidRPr="000E3925">
              <w:rPr>
                <w:rFonts w:ascii="Times New Roman" w:eastAsia="宋体" w:hAnsi="宋体" w:cs="Times New Roman"/>
                <w:snapToGrid w:val="0"/>
                <w:kern w:val="0"/>
                <w:szCs w:val="21"/>
              </w:rPr>
              <w:t>环卫部门定期清运</w:t>
            </w:r>
          </w:p>
        </w:tc>
      </w:tr>
    </w:tbl>
    <w:p w:rsidR="004C3265" w:rsidRPr="000E3925" w:rsidRDefault="004C3265">
      <w:pPr>
        <w:pStyle w:val="2"/>
        <w:adjustRightInd w:val="0"/>
        <w:snapToGrid w:val="0"/>
        <w:spacing w:line="360" w:lineRule="auto"/>
        <w:rPr>
          <w:rFonts w:ascii="Times New Roman" w:hAnsi="Times New Roman" w:cs="Times New Roman"/>
        </w:rPr>
      </w:pPr>
    </w:p>
    <w:p w:rsidR="004C3265" w:rsidRPr="000E3925" w:rsidRDefault="008A6B46">
      <w:pPr>
        <w:pStyle w:val="2"/>
        <w:adjustRightInd w:val="0"/>
        <w:snapToGrid w:val="0"/>
        <w:spacing w:line="360" w:lineRule="auto"/>
        <w:rPr>
          <w:rFonts w:ascii="Times New Roman" w:hAnsi="Times New Roman" w:cs="Times New Roman"/>
        </w:rPr>
      </w:pPr>
      <w:bookmarkStart w:id="38" w:name="_Toc529780357"/>
      <w:r w:rsidRPr="000E3925">
        <w:rPr>
          <w:rFonts w:ascii="Times New Roman" w:hAnsi="Times New Roman" w:cs="Times New Roman"/>
        </w:rPr>
        <w:t xml:space="preserve">2.4 </w:t>
      </w:r>
      <w:r w:rsidRPr="000E3925">
        <w:rPr>
          <w:rFonts w:ascii="Times New Roman" w:cs="Times New Roman"/>
        </w:rPr>
        <w:t>劳动定员及工作制度</w:t>
      </w:r>
      <w:bookmarkEnd w:id="38"/>
    </w:p>
    <w:p w:rsidR="004C3265" w:rsidRDefault="001A3D34">
      <w:pPr>
        <w:adjustRightInd w:val="0"/>
        <w:snapToGrid w:val="0"/>
        <w:spacing w:line="360" w:lineRule="auto"/>
        <w:ind w:firstLineChars="200" w:firstLine="480"/>
        <w:rPr>
          <w:rFonts w:ascii="Times New Roman" w:eastAsia="宋体" w:hAnsi="宋体" w:cs="Times New Roman"/>
          <w:kern w:val="0"/>
          <w:sz w:val="24"/>
          <w:szCs w:val="24"/>
        </w:rPr>
      </w:pPr>
      <w:r>
        <w:rPr>
          <w:rFonts w:ascii="Times New Roman" w:eastAsia="宋体" w:hAnsi="宋体" w:cs="Times New Roman" w:hint="eastAsia"/>
          <w:sz w:val="24"/>
        </w:rPr>
        <w:t>营运期本加油站</w:t>
      </w:r>
      <w:r w:rsidR="008A6B46" w:rsidRPr="000E3925">
        <w:rPr>
          <w:rFonts w:ascii="Times New Roman" w:eastAsia="宋体" w:hAnsi="宋体" w:cs="Times New Roman"/>
          <w:kern w:val="0"/>
          <w:sz w:val="24"/>
          <w:szCs w:val="24"/>
        </w:rPr>
        <w:t>劳动定员</w:t>
      </w:r>
      <w:r w:rsidR="00CB5E05">
        <w:rPr>
          <w:rFonts w:ascii="Times New Roman" w:eastAsia="宋体" w:hAnsi="Times New Roman" w:cs="Times New Roman" w:hint="eastAsia"/>
          <w:kern w:val="0"/>
          <w:sz w:val="24"/>
          <w:szCs w:val="24"/>
        </w:rPr>
        <w:t>4</w:t>
      </w:r>
      <w:r w:rsidR="008A6B46" w:rsidRPr="000E3925">
        <w:rPr>
          <w:rFonts w:ascii="Times New Roman" w:eastAsia="宋体" w:hAnsi="宋体" w:cs="Times New Roman"/>
          <w:kern w:val="0"/>
          <w:sz w:val="24"/>
          <w:szCs w:val="24"/>
        </w:rPr>
        <w:t>人，实行三班工作制，每班</w:t>
      </w:r>
      <w:r w:rsidR="008A6B46" w:rsidRPr="000E3925">
        <w:rPr>
          <w:rFonts w:ascii="Times New Roman" w:eastAsia="宋体" w:hAnsi="Times New Roman" w:cs="Times New Roman"/>
          <w:kern w:val="0"/>
          <w:sz w:val="24"/>
          <w:szCs w:val="24"/>
        </w:rPr>
        <w:t>8</w:t>
      </w:r>
      <w:r w:rsidR="008A6B46" w:rsidRPr="000E3925">
        <w:rPr>
          <w:rFonts w:ascii="Times New Roman" w:eastAsia="宋体" w:hAnsi="宋体" w:cs="Times New Roman"/>
          <w:kern w:val="0"/>
          <w:sz w:val="24"/>
          <w:szCs w:val="24"/>
        </w:rPr>
        <w:t>小时，年工作</w:t>
      </w:r>
      <w:r w:rsidR="008A6B46" w:rsidRPr="000E3925">
        <w:rPr>
          <w:rFonts w:ascii="Times New Roman" w:eastAsia="宋体" w:hAnsi="Times New Roman" w:cs="Times New Roman"/>
          <w:kern w:val="0"/>
          <w:sz w:val="24"/>
          <w:szCs w:val="24"/>
        </w:rPr>
        <w:t>365</w:t>
      </w:r>
      <w:r w:rsidR="008A6B46" w:rsidRPr="000E3925">
        <w:rPr>
          <w:rFonts w:ascii="Times New Roman" w:eastAsia="宋体" w:hAnsi="宋体" w:cs="Times New Roman"/>
          <w:kern w:val="0"/>
          <w:sz w:val="24"/>
          <w:szCs w:val="24"/>
        </w:rPr>
        <w:t>天。</w:t>
      </w:r>
    </w:p>
    <w:p w:rsidR="00AE0BE0" w:rsidRPr="000E3925" w:rsidRDefault="00AE0BE0" w:rsidP="00AE0BE0">
      <w:pPr>
        <w:adjustRightInd w:val="0"/>
        <w:snapToGrid w:val="0"/>
        <w:spacing w:line="360" w:lineRule="auto"/>
        <w:ind w:firstLineChars="200" w:firstLine="482"/>
        <w:rPr>
          <w:rFonts w:ascii="Times New Roman" w:eastAsia="宋体" w:hAnsi="Times New Roman" w:cs="Times New Roman"/>
          <w:kern w:val="0"/>
          <w:sz w:val="24"/>
          <w:szCs w:val="24"/>
        </w:rPr>
      </w:pPr>
      <w:r>
        <w:rPr>
          <w:rFonts w:ascii="Times New Roman" w:eastAsia="宋体" w:hAnsi="宋体" w:cs="Times New Roman" w:hint="eastAsia"/>
          <w:b/>
          <w:sz w:val="24"/>
          <w:szCs w:val="24"/>
        </w:rPr>
        <w:t>劳动定员及工作制度</w:t>
      </w:r>
      <w:r w:rsidRPr="004D3C0C">
        <w:rPr>
          <w:rFonts w:ascii="Times New Roman" w:eastAsia="宋体" w:hAnsi="宋体" w:cs="Times New Roman" w:hint="eastAsia"/>
          <w:b/>
          <w:sz w:val="24"/>
          <w:szCs w:val="24"/>
        </w:rPr>
        <w:t>与环评批复一致，未发生变动</w:t>
      </w:r>
      <w:r>
        <w:rPr>
          <w:rFonts w:ascii="Times New Roman" w:eastAsia="宋体" w:hAnsi="宋体" w:cs="Times New Roman" w:hint="eastAsia"/>
          <w:b/>
          <w:sz w:val="24"/>
          <w:szCs w:val="24"/>
        </w:rPr>
        <w:t>。</w:t>
      </w:r>
    </w:p>
    <w:p w:rsidR="004C3265" w:rsidRPr="000E3925" w:rsidRDefault="008A6B46">
      <w:pPr>
        <w:pStyle w:val="2"/>
        <w:adjustRightInd w:val="0"/>
        <w:snapToGrid w:val="0"/>
        <w:spacing w:line="360" w:lineRule="auto"/>
        <w:rPr>
          <w:rFonts w:ascii="Times New Roman" w:hAnsi="Times New Roman" w:cs="Times New Roman"/>
        </w:rPr>
      </w:pPr>
      <w:bookmarkStart w:id="39" w:name="_Toc529780358"/>
      <w:r w:rsidRPr="000E3925">
        <w:rPr>
          <w:rFonts w:ascii="Times New Roman" w:hAnsi="Times New Roman" w:cs="Times New Roman"/>
        </w:rPr>
        <w:t xml:space="preserve">2.5 </w:t>
      </w:r>
      <w:r w:rsidRPr="000E3925">
        <w:rPr>
          <w:rFonts w:ascii="Times New Roman" w:cs="Times New Roman"/>
        </w:rPr>
        <w:t>公用工程</w:t>
      </w:r>
      <w:bookmarkEnd w:id="39"/>
    </w:p>
    <w:p w:rsidR="004C3265" w:rsidRPr="000E3925" w:rsidRDefault="008A6B46">
      <w:pPr>
        <w:adjustRightInd w:val="0"/>
        <w:snapToGrid w:val="0"/>
        <w:spacing w:line="360" w:lineRule="auto"/>
        <w:ind w:firstLineChars="200" w:firstLine="480"/>
        <w:rPr>
          <w:rFonts w:ascii="Times New Roman" w:eastAsia="宋体" w:hAnsi="Times New Roman" w:cs="Times New Roman"/>
          <w:bCs/>
          <w:sz w:val="24"/>
          <w:szCs w:val="24"/>
        </w:rPr>
      </w:pPr>
      <w:r w:rsidRPr="000E3925">
        <w:rPr>
          <w:rFonts w:ascii="Times New Roman" w:eastAsia="宋体" w:hAnsi="宋体" w:cs="Times New Roman"/>
          <w:bCs/>
          <w:sz w:val="24"/>
          <w:szCs w:val="24"/>
        </w:rPr>
        <w:t>（</w:t>
      </w:r>
      <w:r w:rsidRPr="000E3925">
        <w:rPr>
          <w:rFonts w:ascii="Times New Roman" w:eastAsia="宋体" w:hAnsi="Times New Roman" w:cs="Times New Roman"/>
          <w:bCs/>
          <w:sz w:val="24"/>
          <w:szCs w:val="24"/>
        </w:rPr>
        <w:t>1</w:t>
      </w:r>
      <w:r w:rsidRPr="000E3925">
        <w:rPr>
          <w:rFonts w:ascii="Times New Roman" w:eastAsia="宋体" w:hAnsi="宋体" w:cs="Times New Roman"/>
          <w:bCs/>
          <w:sz w:val="24"/>
          <w:szCs w:val="24"/>
        </w:rPr>
        <w:t>）给水</w:t>
      </w:r>
    </w:p>
    <w:p w:rsidR="004C3265" w:rsidRPr="000E3925" w:rsidRDefault="00B436FA">
      <w:pPr>
        <w:adjustRightInd w:val="0"/>
        <w:snapToGrid w:val="0"/>
        <w:spacing w:line="360" w:lineRule="auto"/>
        <w:ind w:firstLineChars="200" w:firstLine="480"/>
        <w:rPr>
          <w:rFonts w:ascii="Times New Roman" w:eastAsia="宋体" w:hAnsi="Times New Roman" w:cs="Times New Roman"/>
          <w:sz w:val="24"/>
          <w:szCs w:val="20"/>
        </w:rPr>
      </w:pPr>
      <w:r>
        <w:rPr>
          <w:rFonts w:ascii="Times New Roman" w:eastAsia="宋体" w:hAnsi="宋体" w:cs="Times New Roman" w:hint="eastAsia"/>
          <w:sz w:val="24"/>
        </w:rPr>
        <w:t>营运期本加油站</w:t>
      </w:r>
      <w:r w:rsidRPr="00B436FA">
        <w:rPr>
          <w:rFonts w:ascii="Times New Roman" w:eastAsia="宋体" w:hAnsi="宋体" w:cs="Times New Roman"/>
          <w:sz w:val="24"/>
        </w:rPr>
        <w:t>用水主要为生活用水，用水量按</w:t>
      </w:r>
      <w:r w:rsidRPr="00B436FA">
        <w:rPr>
          <w:rFonts w:ascii="Times New Roman" w:eastAsia="宋体" w:hAnsi="Times New Roman" w:cs="Times New Roman"/>
          <w:sz w:val="24"/>
        </w:rPr>
        <w:t>40L/d∙</w:t>
      </w:r>
      <w:r w:rsidRPr="00B436FA">
        <w:rPr>
          <w:rFonts w:ascii="Times New Roman" w:eastAsia="宋体" w:hAnsi="宋体" w:cs="Times New Roman"/>
          <w:sz w:val="24"/>
        </w:rPr>
        <w:t>人，则用水量为</w:t>
      </w:r>
      <w:r w:rsidRPr="00B436FA">
        <w:rPr>
          <w:rFonts w:ascii="Times New Roman" w:eastAsia="宋体" w:hAnsi="Times New Roman" w:cs="Times New Roman"/>
          <w:sz w:val="24"/>
        </w:rPr>
        <w:t>58.4m</w:t>
      </w:r>
      <w:r w:rsidRPr="00B436FA">
        <w:rPr>
          <w:rFonts w:ascii="Times New Roman" w:eastAsia="宋体" w:hAnsi="Times New Roman" w:cs="Times New Roman"/>
          <w:sz w:val="24"/>
          <w:vertAlign w:val="superscript"/>
        </w:rPr>
        <w:t>3</w:t>
      </w:r>
      <w:r w:rsidRPr="00B436FA">
        <w:rPr>
          <w:rFonts w:ascii="Times New Roman" w:eastAsia="宋体" w:hAnsi="Times New Roman" w:cs="Times New Roman"/>
          <w:sz w:val="24"/>
        </w:rPr>
        <w:t>/a</w:t>
      </w:r>
      <w:r w:rsidRPr="00B436FA">
        <w:rPr>
          <w:rFonts w:ascii="Times New Roman" w:eastAsia="宋体" w:hAnsi="宋体" w:cs="Times New Roman"/>
          <w:sz w:val="24"/>
        </w:rPr>
        <w:t>，由当地自来水管网供给，能够满足本项目需求</w:t>
      </w:r>
      <w:r w:rsidR="008A6B46" w:rsidRPr="000E3925">
        <w:rPr>
          <w:rFonts w:ascii="Times New Roman" w:eastAsia="宋体" w:hAnsi="宋体" w:cs="Times New Roman"/>
          <w:sz w:val="24"/>
          <w:szCs w:val="20"/>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）排水</w:t>
      </w:r>
    </w:p>
    <w:p w:rsidR="004C3265" w:rsidRDefault="00BD3BB5">
      <w:pPr>
        <w:adjustRightInd w:val="0"/>
        <w:snapToGrid w:val="0"/>
        <w:spacing w:line="360" w:lineRule="auto"/>
        <w:ind w:firstLineChars="200" w:firstLine="480"/>
        <w:rPr>
          <w:rFonts w:ascii="Times New Roman" w:eastAsia="宋体" w:hAnsi="宋体" w:cs="Times New Roman"/>
          <w:bCs/>
          <w:sz w:val="24"/>
          <w:szCs w:val="20"/>
        </w:rPr>
      </w:pPr>
      <w:r>
        <w:rPr>
          <w:rFonts w:ascii="Times New Roman" w:eastAsia="宋体" w:hAnsi="宋体" w:cs="Times New Roman" w:hint="eastAsia"/>
          <w:sz w:val="24"/>
        </w:rPr>
        <w:t>营运期本加油站</w:t>
      </w:r>
      <w:r w:rsidRPr="00BD3BB5">
        <w:rPr>
          <w:rFonts w:ascii="Times New Roman" w:eastAsia="宋体" w:hAnsi="宋体" w:cs="Times New Roman"/>
          <w:sz w:val="24"/>
        </w:rPr>
        <w:t>无生产废水；职工产生少量生活污水，产生量按</w:t>
      </w:r>
      <w:r w:rsidRPr="00BD3BB5">
        <w:rPr>
          <w:rFonts w:ascii="Times New Roman" w:eastAsia="宋体" w:hAnsi="Times New Roman" w:cs="Times New Roman"/>
          <w:sz w:val="24"/>
        </w:rPr>
        <w:t>80%</w:t>
      </w:r>
      <w:r w:rsidRPr="00BD3BB5">
        <w:rPr>
          <w:rFonts w:ascii="Times New Roman" w:eastAsia="宋体" w:hAnsi="宋体" w:cs="Times New Roman"/>
          <w:sz w:val="24"/>
        </w:rPr>
        <w:t>计算，则产生量为</w:t>
      </w:r>
      <w:r w:rsidRPr="00BD3BB5">
        <w:rPr>
          <w:rFonts w:ascii="Times New Roman" w:eastAsia="宋体" w:hAnsi="Times New Roman" w:cs="Times New Roman"/>
          <w:sz w:val="24"/>
        </w:rPr>
        <w:t>46.72m</w:t>
      </w:r>
      <w:r w:rsidRPr="00BD3BB5">
        <w:rPr>
          <w:rFonts w:ascii="Times New Roman" w:eastAsia="宋体" w:hAnsi="Times New Roman" w:cs="Times New Roman"/>
          <w:sz w:val="24"/>
          <w:vertAlign w:val="superscript"/>
        </w:rPr>
        <w:t>3</w:t>
      </w:r>
      <w:r w:rsidRPr="00BD3BB5">
        <w:rPr>
          <w:rFonts w:ascii="Times New Roman" w:eastAsia="宋体" w:hAnsi="Times New Roman" w:cs="Times New Roman"/>
          <w:sz w:val="24"/>
        </w:rPr>
        <w:t>/a</w:t>
      </w:r>
      <w:r w:rsidRPr="00BD3BB5">
        <w:rPr>
          <w:rFonts w:ascii="Times New Roman" w:eastAsia="宋体" w:hAnsi="宋体" w:cs="Times New Roman"/>
          <w:sz w:val="24"/>
        </w:rPr>
        <w:t>，较清洁污水泼洒地面抑尘，不外排。其余污水进入旱厕，定期清掏作农肥</w:t>
      </w:r>
      <w:r w:rsidR="008A6B46" w:rsidRPr="000E3925">
        <w:rPr>
          <w:rFonts w:ascii="Times New Roman" w:eastAsia="宋体" w:hAnsi="宋体" w:cs="Times New Roman"/>
          <w:bCs/>
          <w:sz w:val="24"/>
          <w:szCs w:val="20"/>
        </w:rPr>
        <w:t>。</w:t>
      </w:r>
    </w:p>
    <w:p w:rsidR="00AE0BE0" w:rsidRDefault="00AE0BE0">
      <w:pPr>
        <w:adjustRightInd w:val="0"/>
        <w:snapToGrid w:val="0"/>
        <w:spacing w:line="360" w:lineRule="auto"/>
        <w:ind w:firstLineChars="200" w:firstLine="480"/>
        <w:rPr>
          <w:rFonts w:ascii="Times New Roman" w:eastAsia="宋体" w:hAnsi="宋体" w:cs="Times New Roman"/>
          <w:bCs/>
          <w:sz w:val="24"/>
          <w:szCs w:val="20"/>
        </w:rPr>
      </w:pPr>
    </w:p>
    <w:p w:rsidR="00AE0BE0" w:rsidRPr="000E3925" w:rsidRDefault="00AE0BE0">
      <w:pPr>
        <w:adjustRightInd w:val="0"/>
        <w:snapToGrid w:val="0"/>
        <w:spacing w:line="360" w:lineRule="auto"/>
        <w:ind w:firstLineChars="200" w:firstLine="480"/>
        <w:rPr>
          <w:rFonts w:ascii="Times New Roman" w:eastAsia="宋体" w:hAnsi="Times New Roman" w:cs="Times New Roman"/>
          <w:bCs/>
          <w:sz w:val="24"/>
          <w:szCs w:val="20"/>
        </w:rPr>
      </w:pPr>
    </w:p>
    <w:p w:rsidR="004C3265" w:rsidRPr="000E3925" w:rsidRDefault="00085738">
      <w:pPr>
        <w:adjustRightInd w:val="0"/>
        <w:snapToGrid w:val="0"/>
        <w:spacing w:line="360" w:lineRule="auto"/>
        <w:ind w:firstLineChars="200" w:firstLine="480"/>
        <w:rPr>
          <w:rFonts w:ascii="Times New Roman" w:eastAsia="宋体" w:hAnsi="Times New Roman" w:cs="Times New Roman"/>
          <w:bCs/>
          <w:sz w:val="24"/>
          <w:szCs w:val="24"/>
        </w:rPr>
      </w:pPr>
      <w:r w:rsidRPr="00085738">
        <w:rPr>
          <w:rFonts w:ascii="Times New Roman" w:eastAsia="宋体" w:hAnsi="Times New Roman" w:cs="Times New Roman"/>
          <w:noProof/>
          <w:kern w:val="0"/>
          <w:sz w:val="24"/>
          <w:szCs w:val="24"/>
        </w:rPr>
        <w:pict>
          <v:shapetype id="_x0000_t202" coordsize="21600,21600" o:spt="202" path="m,l,21600r21600,l21600,xe">
            <v:stroke joinstyle="miter"/>
            <v:path gradientshapeok="t" o:connecttype="rect"/>
          </v:shapetype>
          <v:shape id="_x0000_s1055" type="#_x0000_t202" style="position:absolute;left:0;text-align:left;margin-left:202.2pt;margin-top:11.55pt;width:82.8pt;height:20.4pt;z-index:251664384" filled="f" stroked="f">
            <v:textbox>
              <w:txbxContent>
                <w:p w:rsidR="0035741A" w:rsidRPr="00BD3BB5" w:rsidRDefault="0035741A" w:rsidP="00BD3BB5">
                  <w:pPr>
                    <w:jc w:val="center"/>
                    <w:rPr>
                      <w:rFonts w:ascii="Times New Roman" w:eastAsia="宋体" w:hAnsi="Times New Roman" w:cs="Times New Roman"/>
                    </w:rPr>
                  </w:pPr>
                  <w:r>
                    <w:rPr>
                      <w:rFonts w:ascii="Times New Roman" w:eastAsia="宋体" w:hAnsi="宋体" w:cs="Times New Roman" w:hint="eastAsia"/>
                    </w:rPr>
                    <w:t>损耗</w:t>
                  </w:r>
                  <w:r>
                    <w:rPr>
                      <w:rFonts w:ascii="Times New Roman" w:eastAsia="宋体" w:hAnsi="宋体" w:cs="Times New Roman" w:hint="eastAsia"/>
                    </w:rPr>
                    <w:t>:11.68</w:t>
                  </w:r>
                </w:p>
              </w:txbxContent>
            </v:textbox>
          </v:shape>
        </w:pict>
      </w:r>
      <w:r w:rsidR="001A3D34">
        <w:rPr>
          <w:rFonts w:ascii="Times New Roman" w:eastAsia="宋体" w:hAnsi="宋体" w:cs="Times New Roman" w:hint="eastAsia"/>
          <w:sz w:val="24"/>
        </w:rPr>
        <w:t>营运期本加油站</w:t>
      </w:r>
      <w:r w:rsidR="008A6B46" w:rsidRPr="000E3925">
        <w:rPr>
          <w:rFonts w:ascii="Times New Roman" w:eastAsia="宋体" w:hAnsi="宋体" w:cs="Times New Roman"/>
          <w:bCs/>
          <w:sz w:val="24"/>
          <w:szCs w:val="24"/>
        </w:rPr>
        <w:t>给排水平衡见图</w:t>
      </w:r>
      <w:r w:rsidR="008A6B46" w:rsidRPr="000E3925">
        <w:rPr>
          <w:rFonts w:ascii="Times New Roman" w:eastAsia="宋体" w:hAnsi="Times New Roman" w:cs="Times New Roman"/>
          <w:bCs/>
          <w:sz w:val="24"/>
          <w:szCs w:val="24"/>
        </w:rPr>
        <w:t>2</w:t>
      </w:r>
      <w:r w:rsidR="00BD3BB5">
        <w:rPr>
          <w:rFonts w:ascii="Times New Roman" w:eastAsia="宋体" w:hAnsi="Times New Roman" w:cs="Times New Roman" w:hint="eastAsia"/>
          <w:bCs/>
          <w:sz w:val="24"/>
          <w:szCs w:val="24"/>
        </w:rPr>
        <w:t>.5</w:t>
      </w:r>
      <w:r w:rsidR="008A6B46" w:rsidRPr="000E3925">
        <w:rPr>
          <w:rFonts w:ascii="Times New Roman" w:eastAsia="宋体" w:hAnsi="Times New Roman" w:cs="Times New Roman"/>
          <w:bCs/>
          <w:sz w:val="24"/>
          <w:szCs w:val="24"/>
        </w:rPr>
        <w:t>-</w:t>
      </w:r>
      <w:r w:rsidR="00BD3BB5">
        <w:rPr>
          <w:rFonts w:ascii="Times New Roman" w:eastAsia="宋体" w:hAnsi="Times New Roman" w:cs="Times New Roman" w:hint="eastAsia"/>
          <w:bCs/>
          <w:sz w:val="24"/>
          <w:szCs w:val="24"/>
        </w:rPr>
        <w:t>1</w:t>
      </w:r>
      <w:r w:rsidR="008A6B46" w:rsidRPr="000E3925">
        <w:rPr>
          <w:rFonts w:ascii="Times New Roman" w:eastAsia="宋体" w:hAnsi="宋体" w:cs="Times New Roman"/>
          <w:bCs/>
          <w:sz w:val="24"/>
          <w:szCs w:val="24"/>
        </w:rPr>
        <w:t>。</w:t>
      </w:r>
    </w:p>
    <w:p w:rsidR="004C3265" w:rsidRDefault="00085738">
      <w:pPr>
        <w:widowControl/>
        <w:jc w:val="center"/>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pict>
          <v:shape id="_x0000_s1057" type="#_x0000_t202" style="position:absolute;left:0;text-align:left;margin-left:225.6pt;margin-top:7.4pt;width:48.6pt;height:20.4pt;z-index:251666432" filled="f" stroked="f">
            <v:textbox>
              <w:txbxContent>
                <w:p w:rsidR="0035741A" w:rsidRPr="00BD3BB5" w:rsidRDefault="0035741A" w:rsidP="00BD3BB5">
                  <w:pPr>
                    <w:jc w:val="center"/>
                    <w:rPr>
                      <w:rFonts w:ascii="Times New Roman" w:eastAsia="宋体" w:hAnsi="Times New Roman" w:cs="Times New Roman"/>
                    </w:rPr>
                  </w:pPr>
                  <w:r>
                    <w:rPr>
                      <w:rFonts w:ascii="Times New Roman" w:eastAsia="宋体" w:hAnsi="宋体" w:cs="Times New Roman" w:hint="eastAsia"/>
                    </w:rPr>
                    <w:t>46.72</w:t>
                  </w:r>
                </w:p>
              </w:txbxContent>
            </v:textbox>
          </v:shape>
        </w:pict>
      </w:r>
      <w:r>
        <w:rPr>
          <w:rFonts w:ascii="Times New Roman" w:eastAsia="宋体" w:hAnsi="Times New Roman" w:cs="Times New Roman"/>
          <w:noProof/>
          <w:kern w:val="0"/>
          <w:sz w:val="24"/>
          <w:szCs w:val="24"/>
        </w:rPr>
        <w:pict>
          <v:shape id="_x0000_s1058" type="#_x0000_t202" style="position:absolute;left:0;text-align:left;margin-left:262.2pt;margin-top:13.85pt;width:101.4pt;height:20.4pt;z-index:251667456" filled="f" stroked="f">
            <v:textbox>
              <w:txbxContent>
                <w:p w:rsidR="0035741A" w:rsidRPr="00BD3BB5" w:rsidRDefault="0035741A" w:rsidP="00BD3BB5">
                  <w:pPr>
                    <w:jc w:val="center"/>
                    <w:rPr>
                      <w:rFonts w:ascii="Times New Roman" w:eastAsia="宋体" w:hAnsi="Times New Roman" w:cs="Times New Roman"/>
                    </w:rPr>
                  </w:pPr>
                  <w:r>
                    <w:rPr>
                      <w:rFonts w:ascii="Times New Roman" w:eastAsia="宋体" w:hAnsi="宋体" w:cs="Times New Roman" w:hint="eastAsia"/>
                    </w:rPr>
                    <w:t>泼洒厂区抑制扬尘</w:t>
                  </w:r>
                </w:p>
              </w:txbxContent>
            </v:textbox>
          </v:shape>
        </w:pict>
      </w:r>
      <w:r>
        <w:rPr>
          <w:rFonts w:ascii="Times New Roman" w:eastAsia="宋体" w:hAnsi="Times New Roman" w:cs="Times New Roman"/>
          <w:noProof/>
          <w:kern w:val="0"/>
          <w:sz w:val="24"/>
          <w:szCs w:val="24"/>
        </w:rPr>
        <w:pict>
          <v:shapetype id="_x0000_t32" coordsize="21600,21600" o:spt="32" o:oned="t" path="m,l21600,21600e" filled="f">
            <v:path arrowok="t" fillok="f" o:connecttype="none"/>
            <o:lock v:ext="edit" shapetype="t"/>
          </v:shapetype>
          <v:shape id="_x0000_s1054" type="#_x0000_t32" style="position:absolute;left:0;text-align:left;margin-left:207.6pt;margin-top:.2pt;width:12pt;height:14.25pt;flip:y;z-index:251663360" o:connectortype="straight">
            <v:stroke dashstyle="dashDot" endarrow="block"/>
          </v:shape>
        </w:pict>
      </w:r>
      <w:r>
        <w:rPr>
          <w:rFonts w:ascii="Times New Roman" w:eastAsia="宋体" w:hAnsi="Times New Roman" w:cs="Times New Roman"/>
          <w:noProof/>
          <w:kern w:val="0"/>
          <w:sz w:val="24"/>
          <w:szCs w:val="24"/>
        </w:rPr>
        <w:pict>
          <v:shape id="_x0000_s1052" type="#_x0000_t202" style="position:absolute;left:0;text-align:left;margin-left:68.4pt;margin-top:14.45pt;width:82.8pt;height:20.4pt;z-index:251661312" filled="f" stroked="f">
            <v:textbox>
              <w:txbxContent>
                <w:p w:rsidR="0035741A" w:rsidRPr="00BD3BB5" w:rsidRDefault="0035741A" w:rsidP="00BD3BB5">
                  <w:pPr>
                    <w:jc w:val="center"/>
                    <w:rPr>
                      <w:rFonts w:ascii="Times New Roman" w:eastAsia="宋体" w:hAnsi="Times New Roman" w:cs="Times New Roman"/>
                    </w:rPr>
                  </w:pPr>
                  <w:r>
                    <w:rPr>
                      <w:rFonts w:ascii="Times New Roman" w:eastAsia="宋体" w:hAnsi="宋体" w:cs="Times New Roman" w:hint="eastAsia"/>
                    </w:rPr>
                    <w:t>新鲜水</w:t>
                  </w:r>
                  <w:r>
                    <w:rPr>
                      <w:rFonts w:ascii="Times New Roman" w:eastAsia="宋体" w:hAnsi="宋体" w:cs="Times New Roman" w:hint="eastAsia"/>
                    </w:rPr>
                    <w:t>:58.4</w:t>
                  </w:r>
                </w:p>
              </w:txbxContent>
            </v:textbox>
          </v:shape>
        </w:pict>
      </w:r>
      <w:r>
        <w:rPr>
          <w:rFonts w:ascii="Times New Roman" w:eastAsia="宋体" w:hAnsi="Times New Roman" w:cs="Times New Roman"/>
          <w:noProof/>
          <w:kern w:val="0"/>
          <w:sz w:val="24"/>
          <w:szCs w:val="24"/>
        </w:rPr>
        <w:pict>
          <v:shape id="_x0000_s1051" type="#_x0000_t202" style="position:absolute;left:0;text-align:left;margin-left:173.4pt;margin-top:14.6pt;width:61.2pt;height:20.4pt;z-index:251660288">
            <v:textbox>
              <w:txbxContent>
                <w:p w:rsidR="0035741A" w:rsidRPr="00BD3BB5" w:rsidRDefault="0035741A" w:rsidP="00BD3BB5">
                  <w:pPr>
                    <w:jc w:val="center"/>
                    <w:rPr>
                      <w:rFonts w:ascii="Times New Roman" w:eastAsia="宋体" w:hAnsi="Times New Roman" w:cs="Times New Roman"/>
                    </w:rPr>
                  </w:pPr>
                  <w:r w:rsidRPr="00BD3BB5">
                    <w:rPr>
                      <w:rFonts w:ascii="Times New Roman" w:eastAsia="宋体" w:hAnsi="宋体" w:cs="Times New Roman"/>
                    </w:rPr>
                    <w:t>厂区职工</w:t>
                  </w:r>
                </w:p>
              </w:txbxContent>
            </v:textbox>
          </v:shape>
        </w:pict>
      </w:r>
    </w:p>
    <w:p w:rsidR="00BD3BB5" w:rsidRPr="000E3925" w:rsidRDefault="00085738">
      <w:pPr>
        <w:widowControl/>
        <w:jc w:val="center"/>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pict>
          <v:shape id="_x0000_s1056" type="#_x0000_t32" style="position:absolute;left:0;text-align:left;margin-left:234.6pt;margin-top:9.8pt;width:33.6pt;height:0;z-index:251665408" o:connectortype="straight">
            <v:stroke endarrow="block"/>
          </v:shape>
        </w:pict>
      </w:r>
      <w:r>
        <w:rPr>
          <w:rFonts w:ascii="Times New Roman" w:eastAsia="宋体" w:hAnsi="Times New Roman" w:cs="Times New Roman"/>
          <w:noProof/>
          <w:kern w:val="0"/>
          <w:sz w:val="24"/>
          <w:szCs w:val="24"/>
        </w:rPr>
        <w:pict>
          <v:shape id="_x0000_s1053" type="#_x0000_t32" style="position:absolute;left:0;text-align:left;margin-left:139.8pt;margin-top:9.8pt;width:33.6pt;height:0;z-index:251662336" o:connectortype="straight">
            <v:stroke endarrow="block"/>
          </v:shape>
        </w:pict>
      </w:r>
    </w:p>
    <w:p w:rsidR="00BD3BB5" w:rsidRDefault="00BD3BB5">
      <w:pPr>
        <w:adjustRightInd w:val="0"/>
        <w:snapToGrid w:val="0"/>
        <w:spacing w:line="360" w:lineRule="auto"/>
        <w:jc w:val="center"/>
        <w:rPr>
          <w:rFonts w:ascii="Times New Roman" w:eastAsia="宋体" w:hAnsi="宋体" w:cs="Times New Roman"/>
          <w:b/>
          <w:sz w:val="24"/>
          <w:szCs w:val="24"/>
        </w:rPr>
      </w:pPr>
    </w:p>
    <w:p w:rsidR="004C3265" w:rsidRPr="000E3925" w:rsidRDefault="008A6B46">
      <w:pPr>
        <w:adjustRightInd w:val="0"/>
        <w:snapToGrid w:val="0"/>
        <w:spacing w:line="360" w:lineRule="auto"/>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图</w:t>
      </w:r>
      <w:r w:rsidRPr="000E3925">
        <w:rPr>
          <w:rFonts w:ascii="Times New Roman" w:eastAsia="宋体" w:hAnsi="Times New Roman" w:cs="Times New Roman"/>
          <w:b/>
          <w:sz w:val="24"/>
          <w:szCs w:val="24"/>
        </w:rPr>
        <w:t>2</w:t>
      </w:r>
      <w:r w:rsidR="00BD3BB5">
        <w:rPr>
          <w:rFonts w:ascii="Times New Roman" w:eastAsia="宋体" w:hAnsi="Times New Roman" w:cs="Times New Roman" w:hint="eastAsia"/>
          <w:b/>
          <w:sz w:val="24"/>
          <w:szCs w:val="24"/>
        </w:rPr>
        <w:t>.5</w:t>
      </w:r>
      <w:r w:rsidRPr="000E3925">
        <w:rPr>
          <w:rFonts w:ascii="Times New Roman" w:eastAsia="宋体" w:hAnsi="Times New Roman" w:cs="Times New Roman"/>
          <w:b/>
          <w:sz w:val="24"/>
          <w:szCs w:val="24"/>
        </w:rPr>
        <w:t>-</w:t>
      </w:r>
      <w:r w:rsidR="00BD3BB5">
        <w:rPr>
          <w:rFonts w:ascii="Times New Roman" w:eastAsia="宋体" w:hAnsi="Times New Roman" w:cs="Times New Roman" w:hint="eastAsia"/>
          <w:b/>
          <w:sz w:val="24"/>
          <w:szCs w:val="24"/>
        </w:rPr>
        <w:t>1</w:t>
      </w:r>
      <w:r w:rsidR="001A3D34" w:rsidRPr="001A3D34">
        <w:rPr>
          <w:rFonts w:ascii="Times New Roman" w:eastAsia="宋体" w:hAnsi="宋体" w:cs="Times New Roman" w:hint="eastAsia"/>
          <w:b/>
          <w:sz w:val="24"/>
          <w:szCs w:val="24"/>
        </w:rPr>
        <w:t>营运期本加油站</w:t>
      </w:r>
      <w:r w:rsidRPr="000E3925">
        <w:rPr>
          <w:rFonts w:ascii="Times New Roman" w:eastAsia="宋体" w:hAnsi="宋体" w:cs="Times New Roman"/>
          <w:b/>
          <w:sz w:val="24"/>
          <w:szCs w:val="24"/>
        </w:rPr>
        <w:t>给排水平衡图单位：</w:t>
      </w:r>
      <w:r w:rsidRPr="000E3925">
        <w:rPr>
          <w:rFonts w:ascii="Times New Roman" w:eastAsia="宋体" w:hAnsi="Times New Roman" w:cs="Times New Roman"/>
          <w:b/>
          <w:sz w:val="24"/>
          <w:szCs w:val="24"/>
        </w:rPr>
        <w:t>m</w:t>
      </w:r>
      <w:r w:rsidRPr="000E3925">
        <w:rPr>
          <w:rFonts w:ascii="Times New Roman" w:eastAsia="宋体" w:hAnsi="Times New Roman" w:cs="Times New Roman"/>
          <w:b/>
          <w:sz w:val="24"/>
          <w:szCs w:val="24"/>
          <w:vertAlign w:val="superscript"/>
        </w:rPr>
        <w:t>3</w:t>
      </w:r>
      <w:r w:rsidRPr="000E3925">
        <w:rPr>
          <w:rFonts w:ascii="Times New Roman" w:eastAsia="宋体" w:hAnsi="Times New Roman" w:cs="Times New Roman"/>
          <w:b/>
          <w:sz w:val="24"/>
          <w:szCs w:val="24"/>
        </w:rPr>
        <w:t>/</w:t>
      </w:r>
      <w:r w:rsidR="00BD3BB5">
        <w:rPr>
          <w:rFonts w:ascii="Times New Roman" w:eastAsia="宋体" w:hAnsi="Times New Roman" w:cs="Times New Roman" w:hint="eastAsia"/>
          <w:b/>
          <w:sz w:val="24"/>
          <w:szCs w:val="24"/>
        </w:rPr>
        <w:t>a</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）供</w:t>
      </w:r>
      <w:r w:rsidR="001A3D34">
        <w:rPr>
          <w:rFonts w:ascii="Times New Roman" w:eastAsia="宋体" w:hAnsi="宋体" w:cs="Times New Roman" w:hint="eastAsia"/>
          <w:sz w:val="24"/>
          <w:szCs w:val="24"/>
        </w:rPr>
        <w:t>暖</w:t>
      </w:r>
    </w:p>
    <w:p w:rsidR="004C3265" w:rsidRDefault="001A3D34" w:rsidP="001A3D34">
      <w:pPr>
        <w:adjustRightInd w:val="0"/>
        <w:snapToGrid w:val="0"/>
        <w:spacing w:line="360" w:lineRule="auto"/>
        <w:ind w:firstLineChars="200" w:firstLine="480"/>
        <w:rPr>
          <w:rFonts w:ascii="Times New Roman" w:eastAsia="宋体" w:hAnsi="宋体" w:cs="Times New Roman"/>
          <w:sz w:val="24"/>
          <w:szCs w:val="20"/>
        </w:rPr>
      </w:pPr>
      <w:r>
        <w:rPr>
          <w:rFonts w:ascii="Times New Roman" w:eastAsia="宋体" w:hAnsi="宋体" w:cs="Times New Roman" w:hint="eastAsia"/>
          <w:sz w:val="24"/>
        </w:rPr>
        <w:t>营运期本加油站</w:t>
      </w:r>
      <w:r w:rsidRPr="001A3D34">
        <w:rPr>
          <w:rFonts w:ascii="Times New Roman" w:eastAsia="宋体" w:hAnsi="宋体" w:cs="Times New Roman" w:hint="eastAsia"/>
          <w:bCs/>
          <w:sz w:val="24"/>
          <w:szCs w:val="20"/>
        </w:rPr>
        <w:t>无生产用热，项目冬季采</w:t>
      </w:r>
      <w:r w:rsidRPr="001A3D34">
        <w:rPr>
          <w:rFonts w:ascii="Times New Roman" w:eastAsia="宋体" w:hAnsi="宋体" w:cs="Times New Roman" w:hint="eastAsia"/>
          <w:sz w:val="24"/>
          <w:szCs w:val="20"/>
        </w:rPr>
        <w:t>用空调供暖</w:t>
      </w:r>
      <w:r w:rsidR="008A6B46" w:rsidRPr="000E3925">
        <w:rPr>
          <w:rFonts w:ascii="Times New Roman" w:eastAsia="宋体" w:hAnsi="宋体" w:cs="Times New Roman"/>
          <w:sz w:val="24"/>
          <w:szCs w:val="20"/>
        </w:rPr>
        <w:t>。</w:t>
      </w:r>
    </w:p>
    <w:p w:rsidR="001A3D34" w:rsidRDefault="001A3D34" w:rsidP="001A3D34">
      <w:pPr>
        <w:adjustRightInd w:val="0"/>
        <w:snapToGrid w:val="0"/>
        <w:spacing w:line="360" w:lineRule="auto"/>
        <w:ind w:firstLineChars="200" w:firstLine="480"/>
        <w:rPr>
          <w:rFonts w:ascii="Times New Roman" w:eastAsia="宋体" w:hAnsi="宋体" w:cs="Times New Roman"/>
          <w:sz w:val="24"/>
          <w:szCs w:val="20"/>
        </w:rPr>
      </w:pPr>
      <w:r>
        <w:rPr>
          <w:rFonts w:ascii="Times New Roman" w:eastAsia="宋体" w:hAnsi="宋体" w:cs="Times New Roman" w:hint="eastAsia"/>
          <w:sz w:val="24"/>
          <w:szCs w:val="20"/>
        </w:rPr>
        <w:t>（</w:t>
      </w:r>
      <w:r>
        <w:rPr>
          <w:rFonts w:ascii="Times New Roman" w:eastAsia="宋体" w:hAnsi="宋体" w:cs="Times New Roman" w:hint="eastAsia"/>
          <w:sz w:val="24"/>
          <w:szCs w:val="20"/>
        </w:rPr>
        <w:t>4</w:t>
      </w:r>
      <w:r>
        <w:rPr>
          <w:rFonts w:ascii="Times New Roman" w:eastAsia="宋体" w:hAnsi="宋体" w:cs="Times New Roman" w:hint="eastAsia"/>
          <w:sz w:val="24"/>
          <w:szCs w:val="20"/>
        </w:rPr>
        <w:t>）供电</w:t>
      </w:r>
    </w:p>
    <w:p w:rsidR="001A3D34" w:rsidRDefault="001A3D34" w:rsidP="001A3D34">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rPr>
        <w:t>营运期本加油站</w:t>
      </w:r>
      <w:r w:rsidRPr="001A3D34">
        <w:rPr>
          <w:rFonts w:ascii="Times New Roman" w:eastAsia="宋体" w:hAnsi="Times New Roman" w:cs="Times New Roman" w:hint="eastAsia"/>
          <w:sz w:val="24"/>
          <w:szCs w:val="24"/>
        </w:rPr>
        <w:t>年用电量为</w:t>
      </w:r>
      <w:r w:rsidRPr="001A3D34">
        <w:rPr>
          <w:rFonts w:ascii="Times New Roman" w:eastAsia="宋体" w:hAnsi="Times New Roman" w:cs="Times New Roman"/>
          <w:sz w:val="24"/>
          <w:szCs w:val="24"/>
        </w:rPr>
        <w:t>12000kW·h</w:t>
      </w:r>
      <w:r w:rsidRPr="001A3D34">
        <w:rPr>
          <w:rFonts w:ascii="Times New Roman" w:eastAsia="宋体" w:hAnsi="Times New Roman" w:cs="Times New Roman" w:hint="eastAsia"/>
          <w:sz w:val="24"/>
          <w:szCs w:val="24"/>
        </w:rPr>
        <w:t>，电源引自当地供电系统，可以满足本项目需求</w:t>
      </w:r>
      <w:r>
        <w:rPr>
          <w:rFonts w:ascii="Times New Roman" w:eastAsia="宋体" w:hAnsi="Times New Roman" w:cs="Times New Roman" w:hint="eastAsia"/>
          <w:sz w:val="24"/>
          <w:szCs w:val="24"/>
        </w:rPr>
        <w:t>。</w:t>
      </w:r>
    </w:p>
    <w:p w:rsidR="00AE0BE0" w:rsidRPr="000E3925" w:rsidRDefault="00AE0BE0" w:rsidP="00AE0BE0">
      <w:pPr>
        <w:adjustRightInd w:val="0"/>
        <w:snapToGrid w:val="0"/>
        <w:spacing w:line="360" w:lineRule="auto"/>
        <w:ind w:firstLineChars="200" w:firstLine="482"/>
        <w:rPr>
          <w:rFonts w:ascii="Times New Roman" w:eastAsia="宋体" w:hAnsi="Times New Roman" w:cs="Times New Roman"/>
          <w:sz w:val="24"/>
          <w:szCs w:val="24"/>
        </w:rPr>
      </w:pPr>
      <w:r w:rsidRPr="00AE0BE0">
        <w:rPr>
          <w:rFonts w:ascii="Times New Roman" w:eastAsia="宋体" w:hAnsi="Times New Roman" w:cs="Times New Roman" w:hint="eastAsia"/>
          <w:b/>
          <w:sz w:val="24"/>
          <w:szCs w:val="24"/>
        </w:rPr>
        <w:t>公用工程</w:t>
      </w:r>
      <w:r w:rsidRPr="004D3C0C">
        <w:rPr>
          <w:rFonts w:ascii="Times New Roman" w:eastAsia="宋体" w:hAnsi="宋体" w:cs="Times New Roman" w:hint="eastAsia"/>
          <w:b/>
          <w:sz w:val="24"/>
          <w:szCs w:val="24"/>
        </w:rPr>
        <w:t>与环评批复一致，未发生变动</w:t>
      </w:r>
      <w:r>
        <w:rPr>
          <w:rFonts w:ascii="Times New Roman" w:eastAsia="宋体" w:hAnsi="宋体" w:cs="Times New Roman" w:hint="eastAsia"/>
          <w:b/>
          <w:sz w:val="24"/>
          <w:szCs w:val="24"/>
        </w:rPr>
        <w:t>。</w:t>
      </w:r>
    </w:p>
    <w:p w:rsidR="004C3265" w:rsidRPr="000E3925" w:rsidRDefault="008A6B46">
      <w:pPr>
        <w:pStyle w:val="2"/>
        <w:adjustRightInd w:val="0"/>
        <w:snapToGrid w:val="0"/>
        <w:spacing w:line="360" w:lineRule="auto"/>
        <w:rPr>
          <w:rFonts w:ascii="Times New Roman" w:hAnsi="Times New Roman" w:cs="Times New Roman"/>
        </w:rPr>
      </w:pPr>
      <w:bookmarkStart w:id="40" w:name="_Toc529780359"/>
      <w:r w:rsidRPr="000E3925">
        <w:rPr>
          <w:rFonts w:ascii="Times New Roman" w:hAnsi="Times New Roman" w:cs="Times New Roman"/>
        </w:rPr>
        <w:t xml:space="preserve">2.6 </w:t>
      </w:r>
      <w:r w:rsidRPr="000E3925">
        <w:rPr>
          <w:rFonts w:ascii="Times New Roman" w:cs="Times New Roman"/>
        </w:rPr>
        <w:t>环评审批情况</w:t>
      </w:r>
      <w:bookmarkEnd w:id="40"/>
    </w:p>
    <w:p w:rsidR="004C3265" w:rsidRPr="000E3925" w:rsidRDefault="005528FE">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color w:val="000000" w:themeColor="text1"/>
          <w:sz w:val="24"/>
          <w:szCs w:val="24"/>
        </w:rPr>
        <w:t>中国石化销售有限公司河北沧州献县第一加油站</w:t>
      </w:r>
      <w:r w:rsidR="008A6B46" w:rsidRPr="000E3925">
        <w:rPr>
          <w:rFonts w:ascii="Times New Roman" w:eastAsia="宋体" w:hAnsi="宋体" w:cs="Times New Roman"/>
          <w:color w:val="000000" w:themeColor="text1"/>
          <w:sz w:val="24"/>
          <w:szCs w:val="24"/>
        </w:rPr>
        <w:t>于</w:t>
      </w:r>
      <w:r w:rsidR="008A6B46" w:rsidRPr="000E3925">
        <w:rPr>
          <w:rFonts w:ascii="Times New Roman" w:eastAsia="宋体" w:hAnsi="Times New Roman" w:cs="Times New Roman"/>
          <w:sz w:val="24"/>
          <w:szCs w:val="24"/>
        </w:rPr>
        <w:t>201</w:t>
      </w:r>
      <w:r>
        <w:rPr>
          <w:rFonts w:ascii="Times New Roman" w:eastAsia="宋体" w:hAnsi="Times New Roman" w:cs="Times New Roman" w:hint="eastAsia"/>
          <w:sz w:val="24"/>
          <w:szCs w:val="24"/>
        </w:rPr>
        <w:t>8</w:t>
      </w:r>
      <w:r w:rsidR="008A6B46" w:rsidRPr="000E3925">
        <w:rPr>
          <w:rFonts w:ascii="Times New Roman" w:eastAsia="宋体" w:hAnsi="宋体" w:cs="Times New Roman"/>
          <w:sz w:val="24"/>
          <w:szCs w:val="24"/>
        </w:rPr>
        <w:t>年</w:t>
      </w:r>
      <w:r>
        <w:rPr>
          <w:rFonts w:ascii="Times New Roman" w:eastAsia="宋体" w:hAnsi="Times New Roman" w:cs="Times New Roman" w:hint="eastAsia"/>
          <w:sz w:val="24"/>
          <w:szCs w:val="24"/>
        </w:rPr>
        <w:t>8</w:t>
      </w:r>
      <w:r w:rsidR="008A6B46" w:rsidRPr="000E3925">
        <w:rPr>
          <w:rFonts w:ascii="Times New Roman" w:eastAsia="宋体" w:hAnsi="宋体" w:cs="Times New Roman"/>
          <w:sz w:val="24"/>
          <w:szCs w:val="24"/>
        </w:rPr>
        <w:t>月委托</w:t>
      </w:r>
      <w:r>
        <w:rPr>
          <w:rFonts w:ascii="Times New Roman" w:eastAsia="宋体" w:hAnsi="宋体" w:cs="Times New Roman" w:hint="eastAsia"/>
          <w:sz w:val="24"/>
          <w:szCs w:val="24"/>
        </w:rPr>
        <w:t>沧州圣力安全与环境科技咨询有限公司</w:t>
      </w:r>
      <w:r w:rsidR="008A6B46" w:rsidRPr="000E3925">
        <w:rPr>
          <w:rFonts w:ascii="Times New Roman" w:eastAsia="宋体" w:hAnsi="宋体" w:cs="Times New Roman"/>
          <w:sz w:val="24"/>
          <w:szCs w:val="24"/>
        </w:rPr>
        <w:t>编制《</w:t>
      </w:r>
      <w:r w:rsidRPr="005528FE">
        <w:rPr>
          <w:rFonts w:ascii="Times New Roman" w:eastAsia="宋体" w:hAnsi="宋体" w:cs="Times New Roman" w:hint="eastAsia"/>
          <w:sz w:val="24"/>
          <w:szCs w:val="24"/>
        </w:rPr>
        <w:t>中国石化销售有限公司河北沧州献县第一加油站</w:t>
      </w:r>
      <w:r w:rsidR="008A6B46" w:rsidRPr="000E3925">
        <w:rPr>
          <w:rFonts w:ascii="Times New Roman" w:eastAsia="宋体" w:hAnsi="宋体" w:cs="Times New Roman"/>
          <w:sz w:val="24"/>
          <w:szCs w:val="24"/>
        </w:rPr>
        <w:t>环境影响报告表》，该项目环评报告于</w:t>
      </w:r>
      <w:r w:rsidR="008A6B46" w:rsidRPr="000E3925">
        <w:rPr>
          <w:rFonts w:ascii="Times New Roman" w:eastAsia="宋体" w:hAnsi="Times New Roman" w:cs="Times New Roman"/>
          <w:sz w:val="24"/>
          <w:szCs w:val="24"/>
        </w:rPr>
        <w:t>201</w:t>
      </w:r>
      <w:r>
        <w:rPr>
          <w:rFonts w:ascii="Times New Roman" w:eastAsia="宋体" w:hAnsi="Times New Roman" w:cs="Times New Roman" w:hint="eastAsia"/>
          <w:sz w:val="24"/>
          <w:szCs w:val="24"/>
        </w:rPr>
        <w:t>8</w:t>
      </w:r>
      <w:r w:rsidR="008A6B46" w:rsidRPr="000E3925">
        <w:rPr>
          <w:rFonts w:ascii="Times New Roman" w:eastAsia="宋体" w:hAnsi="宋体" w:cs="Times New Roman"/>
          <w:sz w:val="24"/>
          <w:szCs w:val="24"/>
        </w:rPr>
        <w:t>年</w:t>
      </w:r>
      <w:r>
        <w:rPr>
          <w:rFonts w:ascii="Times New Roman" w:eastAsia="宋体" w:hAnsi="Times New Roman" w:cs="Times New Roman" w:hint="eastAsia"/>
          <w:sz w:val="24"/>
          <w:szCs w:val="24"/>
        </w:rPr>
        <w:t>9</w:t>
      </w:r>
      <w:r w:rsidR="008A6B46" w:rsidRPr="000E3925">
        <w:rPr>
          <w:rFonts w:ascii="Times New Roman" w:eastAsia="宋体" w:hAnsi="宋体" w:cs="Times New Roman"/>
          <w:sz w:val="24"/>
          <w:szCs w:val="24"/>
        </w:rPr>
        <w:t>月</w:t>
      </w:r>
      <w:r>
        <w:rPr>
          <w:rFonts w:ascii="Times New Roman" w:eastAsia="宋体" w:hAnsi="Times New Roman" w:cs="Times New Roman" w:hint="eastAsia"/>
          <w:sz w:val="24"/>
          <w:szCs w:val="24"/>
        </w:rPr>
        <w:t>6</w:t>
      </w:r>
      <w:r w:rsidR="008A6B46" w:rsidRPr="000E3925">
        <w:rPr>
          <w:rFonts w:ascii="Times New Roman" w:eastAsia="宋体" w:hAnsi="宋体" w:cs="Times New Roman"/>
          <w:sz w:val="24"/>
          <w:szCs w:val="24"/>
        </w:rPr>
        <w:t>日通过</w:t>
      </w:r>
      <w:r>
        <w:rPr>
          <w:rFonts w:ascii="Times New Roman" w:eastAsia="宋体" w:hAnsi="宋体" w:cs="Times New Roman" w:hint="eastAsia"/>
          <w:sz w:val="24"/>
          <w:szCs w:val="24"/>
        </w:rPr>
        <w:t>沧州</w:t>
      </w:r>
      <w:r w:rsidR="008A6B46" w:rsidRPr="000E3925">
        <w:rPr>
          <w:rFonts w:ascii="Times New Roman" w:eastAsia="宋体" w:hAnsi="宋体" w:cs="Times New Roman"/>
          <w:sz w:val="24"/>
          <w:szCs w:val="24"/>
        </w:rPr>
        <w:t>市环境保护局</w:t>
      </w:r>
      <w:r>
        <w:rPr>
          <w:rFonts w:ascii="Times New Roman" w:eastAsia="宋体" w:hAnsi="宋体" w:cs="Times New Roman" w:hint="eastAsia"/>
          <w:sz w:val="24"/>
          <w:szCs w:val="24"/>
        </w:rPr>
        <w:t>献县分局</w:t>
      </w:r>
      <w:r w:rsidR="008A6B46" w:rsidRPr="000E3925">
        <w:rPr>
          <w:rFonts w:ascii="Times New Roman" w:eastAsia="宋体" w:hAnsi="宋体" w:cs="Times New Roman"/>
          <w:sz w:val="24"/>
          <w:szCs w:val="24"/>
        </w:rPr>
        <w:t>审批，审批文号为</w:t>
      </w:r>
      <w:r>
        <w:rPr>
          <w:rFonts w:ascii="Times New Roman" w:eastAsia="宋体" w:hAnsi="宋体" w:cs="Times New Roman" w:hint="eastAsia"/>
          <w:sz w:val="24"/>
          <w:szCs w:val="24"/>
        </w:rPr>
        <w:t>献</w:t>
      </w:r>
      <w:r w:rsidR="008A6B46" w:rsidRPr="000E3925">
        <w:rPr>
          <w:rFonts w:ascii="Times New Roman" w:eastAsia="宋体" w:hAnsi="宋体" w:cs="Times New Roman"/>
          <w:sz w:val="24"/>
          <w:szCs w:val="24"/>
        </w:rPr>
        <w:t>环表</w:t>
      </w:r>
      <w:r w:rsidR="008A6B46" w:rsidRPr="000E3925">
        <w:rPr>
          <w:rFonts w:ascii="Times New Roman" w:eastAsia="宋体" w:hAnsi="Times New Roman" w:cs="Times New Roman"/>
          <w:sz w:val="24"/>
          <w:szCs w:val="24"/>
        </w:rPr>
        <w:t>[201</w:t>
      </w:r>
      <w:r>
        <w:rPr>
          <w:rFonts w:ascii="Times New Roman" w:eastAsia="宋体" w:hAnsi="Times New Roman" w:cs="Times New Roman" w:hint="eastAsia"/>
          <w:sz w:val="24"/>
          <w:szCs w:val="24"/>
        </w:rPr>
        <w:t>8</w:t>
      </w:r>
      <w:r w:rsidR="008A6B46" w:rsidRPr="000E3925">
        <w:rPr>
          <w:rFonts w:ascii="Times New Roman" w:eastAsia="宋体" w:hAnsi="Times New Roman" w:cs="Times New Roman"/>
          <w:sz w:val="24"/>
          <w:szCs w:val="24"/>
        </w:rPr>
        <w:t>]</w:t>
      </w:r>
      <w:r>
        <w:rPr>
          <w:rFonts w:ascii="Times New Roman" w:eastAsia="宋体" w:hAnsi="宋体" w:cs="Times New Roman" w:hint="eastAsia"/>
          <w:sz w:val="24"/>
          <w:szCs w:val="24"/>
        </w:rPr>
        <w:t>174</w:t>
      </w:r>
      <w:r w:rsidR="008A6B46" w:rsidRPr="000E3925">
        <w:rPr>
          <w:rFonts w:ascii="Times New Roman" w:eastAsia="宋体" w:hAnsi="宋体" w:cs="Times New Roman"/>
          <w:sz w:val="24"/>
          <w:szCs w:val="24"/>
        </w:rPr>
        <w:t>号。</w:t>
      </w:r>
    </w:p>
    <w:p w:rsidR="004C3265" w:rsidRPr="000E3925" w:rsidRDefault="008A6B46">
      <w:pPr>
        <w:pStyle w:val="2"/>
        <w:rPr>
          <w:rFonts w:ascii="Times New Roman" w:hAnsi="Times New Roman" w:cs="Times New Roman"/>
        </w:rPr>
      </w:pPr>
      <w:bookmarkStart w:id="41" w:name="_Toc529780360"/>
      <w:r w:rsidRPr="000E3925">
        <w:rPr>
          <w:rFonts w:ascii="Times New Roman" w:hAnsi="Times New Roman" w:cs="Times New Roman"/>
        </w:rPr>
        <w:t xml:space="preserve">2.7 </w:t>
      </w:r>
      <w:r w:rsidR="003F3505" w:rsidRPr="003F3505">
        <w:rPr>
          <w:rFonts w:ascii="Times New Roman" w:cs="Times New Roman" w:hint="eastAsia"/>
        </w:rPr>
        <w:t>中国石化销售有限公司河北沧州献县第一加油站</w:t>
      </w:r>
      <w:r w:rsidRPr="000E3925">
        <w:rPr>
          <w:rFonts w:ascii="Times New Roman" w:cs="Times New Roman"/>
        </w:rPr>
        <w:t>投资</w:t>
      </w:r>
      <w:bookmarkEnd w:id="41"/>
    </w:p>
    <w:p w:rsidR="004C3265" w:rsidRPr="000E3925" w:rsidRDefault="003E612A">
      <w:pPr>
        <w:spacing w:line="480" w:lineRule="atLeast"/>
        <w:ind w:firstLineChars="200" w:firstLine="480"/>
        <w:rPr>
          <w:rFonts w:ascii="Times New Roman" w:eastAsia="宋体" w:hAnsi="Times New Roman" w:cs="Times New Roman"/>
          <w:color w:val="000000" w:themeColor="text1"/>
          <w:sz w:val="24"/>
          <w:szCs w:val="24"/>
        </w:rPr>
      </w:pPr>
      <w:r>
        <w:rPr>
          <w:rFonts w:ascii="Times New Roman" w:eastAsia="宋体" w:hAnsi="宋体" w:cs="Times New Roman" w:hint="eastAsia"/>
          <w:color w:val="000000" w:themeColor="text1"/>
          <w:sz w:val="24"/>
          <w:szCs w:val="24"/>
        </w:rPr>
        <w:t>中国石化销售有限公司河北沧州献县第一加油站</w:t>
      </w:r>
      <w:r w:rsidR="008A6B46" w:rsidRPr="000E3925">
        <w:rPr>
          <w:rFonts w:ascii="Times New Roman" w:eastAsia="宋体" w:hAnsi="宋体" w:cs="Times New Roman"/>
          <w:color w:val="000000" w:themeColor="text1"/>
          <w:sz w:val="24"/>
          <w:szCs w:val="24"/>
        </w:rPr>
        <w:t>投资总概算为</w:t>
      </w:r>
      <w:r>
        <w:rPr>
          <w:rFonts w:ascii="Times New Roman" w:eastAsia="宋体" w:hAnsi="Times New Roman" w:cs="Times New Roman" w:hint="eastAsia"/>
          <w:color w:val="000000" w:themeColor="text1"/>
          <w:sz w:val="24"/>
          <w:szCs w:val="24"/>
        </w:rPr>
        <w:t>5</w:t>
      </w:r>
      <w:r w:rsidR="008A6B46" w:rsidRPr="000E3925">
        <w:rPr>
          <w:rFonts w:ascii="Times New Roman" w:eastAsia="宋体" w:hAnsi="Times New Roman" w:cs="Times New Roman"/>
          <w:color w:val="000000" w:themeColor="text1"/>
          <w:sz w:val="24"/>
          <w:szCs w:val="24"/>
        </w:rPr>
        <w:t>00</w:t>
      </w:r>
      <w:r w:rsidR="008A6B46" w:rsidRPr="000E3925">
        <w:rPr>
          <w:rFonts w:ascii="Times New Roman" w:eastAsia="宋体" w:hAnsi="宋体" w:cs="Times New Roman"/>
          <w:color w:val="000000" w:themeColor="text1"/>
          <w:sz w:val="24"/>
          <w:szCs w:val="24"/>
        </w:rPr>
        <w:t>万元，其中环境保护投资总概算</w:t>
      </w:r>
      <w:r>
        <w:rPr>
          <w:rFonts w:ascii="Times New Roman" w:eastAsia="宋体" w:hAnsi="Times New Roman" w:cs="Times New Roman" w:hint="eastAsia"/>
          <w:color w:val="000000" w:themeColor="text1"/>
          <w:sz w:val="24"/>
          <w:szCs w:val="24"/>
        </w:rPr>
        <w:t>5</w:t>
      </w:r>
      <w:r w:rsidR="008A6B46" w:rsidRPr="000E3925">
        <w:rPr>
          <w:rFonts w:ascii="Times New Roman" w:eastAsia="宋体" w:hAnsi="宋体" w:cs="Times New Roman"/>
          <w:color w:val="000000" w:themeColor="text1"/>
          <w:sz w:val="24"/>
          <w:szCs w:val="24"/>
        </w:rPr>
        <w:t>万元，占投资总概算的</w:t>
      </w:r>
      <w:r>
        <w:rPr>
          <w:rFonts w:ascii="Times New Roman" w:eastAsia="宋体" w:hAnsi="Times New Roman" w:cs="Times New Roman" w:hint="eastAsia"/>
          <w:color w:val="000000" w:themeColor="text1"/>
          <w:sz w:val="24"/>
          <w:szCs w:val="24"/>
        </w:rPr>
        <w:t>1</w:t>
      </w:r>
      <w:r w:rsidR="008A6B46" w:rsidRPr="000E3925">
        <w:rPr>
          <w:rFonts w:ascii="Times New Roman" w:eastAsia="宋体" w:hAnsi="Times New Roman" w:cs="Times New Roman"/>
          <w:color w:val="000000" w:themeColor="text1"/>
          <w:sz w:val="24"/>
          <w:szCs w:val="24"/>
        </w:rPr>
        <w:t>%</w:t>
      </w:r>
      <w:r w:rsidR="008A6B46" w:rsidRPr="000E3925">
        <w:rPr>
          <w:rFonts w:ascii="Times New Roman" w:eastAsia="宋体" w:hAnsi="宋体" w:cs="Times New Roman"/>
          <w:color w:val="000000" w:themeColor="text1"/>
          <w:sz w:val="24"/>
          <w:szCs w:val="24"/>
        </w:rPr>
        <w:t>；实际总投资</w:t>
      </w:r>
      <w:r>
        <w:rPr>
          <w:rFonts w:ascii="Times New Roman" w:eastAsia="宋体" w:hAnsi="Times New Roman" w:cs="Times New Roman" w:hint="eastAsia"/>
          <w:color w:val="000000" w:themeColor="text1"/>
          <w:sz w:val="24"/>
          <w:szCs w:val="24"/>
        </w:rPr>
        <w:t>50</w:t>
      </w:r>
      <w:r w:rsidR="008A6B46" w:rsidRPr="000E3925">
        <w:rPr>
          <w:rFonts w:ascii="Times New Roman" w:eastAsia="宋体" w:hAnsi="Times New Roman" w:cs="Times New Roman"/>
          <w:color w:val="000000" w:themeColor="text1"/>
          <w:sz w:val="24"/>
          <w:szCs w:val="24"/>
        </w:rPr>
        <w:t>0</w:t>
      </w:r>
      <w:r w:rsidR="008A6B46" w:rsidRPr="000E3925">
        <w:rPr>
          <w:rFonts w:ascii="Times New Roman" w:eastAsia="宋体" w:hAnsi="宋体" w:cs="Times New Roman"/>
          <w:color w:val="000000" w:themeColor="text1"/>
          <w:sz w:val="24"/>
          <w:szCs w:val="24"/>
        </w:rPr>
        <w:t>万元，其中环境保护投资总概算</w:t>
      </w:r>
      <w:r>
        <w:rPr>
          <w:rFonts w:ascii="Times New Roman" w:eastAsia="宋体" w:hAnsi="Times New Roman" w:cs="Times New Roman" w:hint="eastAsia"/>
          <w:color w:val="000000" w:themeColor="text1"/>
          <w:sz w:val="24"/>
          <w:szCs w:val="24"/>
        </w:rPr>
        <w:t>5</w:t>
      </w:r>
      <w:r w:rsidR="008A6B46" w:rsidRPr="000E3925">
        <w:rPr>
          <w:rFonts w:ascii="Times New Roman" w:eastAsia="宋体" w:hAnsi="宋体" w:cs="Times New Roman"/>
          <w:color w:val="000000" w:themeColor="text1"/>
          <w:sz w:val="24"/>
          <w:szCs w:val="24"/>
        </w:rPr>
        <w:t>万元，占投资总概算的</w:t>
      </w:r>
      <w:r>
        <w:rPr>
          <w:rFonts w:ascii="Times New Roman" w:eastAsia="宋体" w:hAnsi="Times New Roman" w:cs="Times New Roman" w:hint="eastAsia"/>
          <w:color w:val="000000" w:themeColor="text1"/>
          <w:sz w:val="24"/>
          <w:szCs w:val="24"/>
        </w:rPr>
        <w:t>1</w:t>
      </w:r>
      <w:r w:rsidR="008A6B46" w:rsidRPr="000E3925">
        <w:rPr>
          <w:rFonts w:ascii="Times New Roman" w:eastAsia="宋体" w:hAnsi="Times New Roman" w:cs="Times New Roman"/>
          <w:color w:val="000000" w:themeColor="text1"/>
          <w:sz w:val="24"/>
          <w:szCs w:val="24"/>
        </w:rPr>
        <w:t>%</w:t>
      </w:r>
      <w:r w:rsidR="008A6B46" w:rsidRPr="000E3925">
        <w:rPr>
          <w:rFonts w:ascii="Times New Roman" w:eastAsia="宋体" w:hAnsi="宋体" w:cs="Times New Roman"/>
          <w:color w:val="000000" w:themeColor="text1"/>
          <w:sz w:val="24"/>
          <w:szCs w:val="24"/>
        </w:rPr>
        <w:t>。</w:t>
      </w:r>
    </w:p>
    <w:p w:rsidR="004C3265" w:rsidRPr="000E3925" w:rsidRDefault="008A6B46">
      <w:pPr>
        <w:spacing w:line="480" w:lineRule="atLeast"/>
        <w:ind w:firstLineChars="200" w:firstLine="480"/>
        <w:rPr>
          <w:rFonts w:ascii="Times New Roman" w:eastAsia="宋体" w:hAnsi="Times New Roman" w:cs="Times New Roman"/>
          <w:color w:val="000000" w:themeColor="text1"/>
          <w:sz w:val="24"/>
          <w:szCs w:val="24"/>
        </w:rPr>
      </w:pPr>
      <w:r w:rsidRPr="000E3925">
        <w:rPr>
          <w:rFonts w:ascii="Times New Roman" w:eastAsia="宋体" w:hAnsi="宋体" w:cs="Times New Roman"/>
          <w:color w:val="000000" w:themeColor="text1"/>
          <w:sz w:val="24"/>
          <w:szCs w:val="24"/>
        </w:rPr>
        <w:t>实际环境保护投资见下表</w:t>
      </w:r>
      <w:r w:rsidRPr="000E3925">
        <w:rPr>
          <w:rFonts w:ascii="Times New Roman" w:eastAsia="宋体" w:hAnsi="Times New Roman" w:cs="Times New Roman"/>
          <w:color w:val="000000" w:themeColor="text1"/>
          <w:sz w:val="24"/>
          <w:szCs w:val="24"/>
        </w:rPr>
        <w:t>2-7</w:t>
      </w:r>
      <w:r w:rsidRPr="000E3925">
        <w:rPr>
          <w:rFonts w:ascii="Times New Roman" w:eastAsia="宋体" w:hAnsi="宋体" w:cs="Times New Roman"/>
          <w:color w:val="000000" w:themeColor="text1"/>
          <w:sz w:val="24"/>
          <w:szCs w:val="24"/>
        </w:rPr>
        <w:t>所示：</w:t>
      </w: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2-7 </w:t>
      </w:r>
      <w:r w:rsidRPr="000E3925">
        <w:rPr>
          <w:rFonts w:ascii="Times New Roman" w:eastAsia="宋体" w:hAnsi="宋体" w:cs="Times New Roman"/>
          <w:b/>
          <w:sz w:val="24"/>
          <w:szCs w:val="24"/>
        </w:rPr>
        <w:t>实际环保投资情况说明</w:t>
      </w:r>
    </w:p>
    <w:tbl>
      <w:tblPr>
        <w:tblStyle w:val="af7"/>
        <w:tblW w:w="8295" w:type="dxa"/>
        <w:jc w:val="center"/>
        <w:tblInd w:w="-2913" w:type="dxa"/>
        <w:tblLayout w:type="fixed"/>
        <w:tblLook w:val="04A0"/>
      </w:tblPr>
      <w:tblGrid>
        <w:gridCol w:w="1271"/>
        <w:gridCol w:w="5181"/>
        <w:gridCol w:w="1843"/>
      </w:tblGrid>
      <w:tr w:rsidR="004C3265" w:rsidRPr="000E3925">
        <w:trPr>
          <w:trHeight w:hRule="exact" w:val="340"/>
          <w:jc w:val="center"/>
        </w:trPr>
        <w:tc>
          <w:tcPr>
            <w:tcW w:w="1271" w:type="dxa"/>
            <w:vAlign w:val="center"/>
          </w:tcPr>
          <w:p w:rsidR="004C3265" w:rsidRPr="000E3925" w:rsidRDefault="008A6B46">
            <w:pPr>
              <w:adjustRightInd w:val="0"/>
              <w:snapToGrid w:val="0"/>
              <w:jc w:val="center"/>
              <w:rPr>
                <w:rFonts w:ascii="Times New Roman" w:eastAsia="宋体" w:hAnsi="Times New Roman" w:cs="Times New Roman"/>
                <w:b/>
                <w:color w:val="000000" w:themeColor="text1"/>
                <w:szCs w:val="21"/>
              </w:rPr>
            </w:pPr>
            <w:r w:rsidRPr="000E3925">
              <w:rPr>
                <w:rFonts w:ascii="Times New Roman" w:eastAsia="宋体" w:hAnsi="宋体" w:cs="Times New Roman"/>
                <w:b/>
                <w:color w:val="000000" w:themeColor="text1"/>
                <w:szCs w:val="21"/>
              </w:rPr>
              <w:t>环保设施</w:t>
            </w:r>
          </w:p>
        </w:tc>
        <w:tc>
          <w:tcPr>
            <w:tcW w:w="5181" w:type="dxa"/>
            <w:vAlign w:val="center"/>
          </w:tcPr>
          <w:p w:rsidR="004C3265" w:rsidRPr="000E3925" w:rsidRDefault="008A6B46">
            <w:pPr>
              <w:adjustRightInd w:val="0"/>
              <w:snapToGrid w:val="0"/>
              <w:jc w:val="center"/>
              <w:rPr>
                <w:rFonts w:ascii="Times New Roman" w:eastAsia="宋体" w:hAnsi="Times New Roman" w:cs="Times New Roman"/>
                <w:b/>
                <w:color w:val="000000" w:themeColor="text1"/>
                <w:szCs w:val="21"/>
              </w:rPr>
            </w:pPr>
            <w:r w:rsidRPr="000E3925">
              <w:rPr>
                <w:rFonts w:ascii="Times New Roman" w:eastAsia="宋体" w:hAnsi="宋体" w:cs="Times New Roman"/>
                <w:b/>
                <w:color w:val="000000" w:themeColor="text1"/>
                <w:szCs w:val="21"/>
              </w:rPr>
              <w:t>具体措施</w:t>
            </w:r>
          </w:p>
        </w:tc>
        <w:tc>
          <w:tcPr>
            <w:tcW w:w="1843" w:type="dxa"/>
            <w:vAlign w:val="center"/>
          </w:tcPr>
          <w:p w:rsidR="004C3265" w:rsidRPr="000E3925" w:rsidRDefault="008A6B46">
            <w:pPr>
              <w:adjustRightInd w:val="0"/>
              <w:snapToGrid w:val="0"/>
              <w:jc w:val="center"/>
              <w:rPr>
                <w:rFonts w:ascii="Times New Roman" w:eastAsia="宋体" w:hAnsi="Times New Roman" w:cs="Times New Roman"/>
                <w:b/>
                <w:color w:val="000000" w:themeColor="text1"/>
                <w:szCs w:val="21"/>
              </w:rPr>
            </w:pPr>
            <w:r w:rsidRPr="000E3925">
              <w:rPr>
                <w:rFonts w:ascii="Times New Roman" w:eastAsia="宋体" w:hAnsi="宋体" w:cs="Times New Roman"/>
                <w:b/>
                <w:color w:val="000000" w:themeColor="text1"/>
                <w:szCs w:val="21"/>
              </w:rPr>
              <w:t>投资金额（万元）</w:t>
            </w:r>
          </w:p>
        </w:tc>
      </w:tr>
      <w:tr w:rsidR="004C3265" w:rsidRPr="000E3925">
        <w:trPr>
          <w:trHeight w:hRule="exact" w:val="636"/>
          <w:jc w:val="center"/>
        </w:trPr>
        <w:tc>
          <w:tcPr>
            <w:tcW w:w="1271" w:type="dxa"/>
            <w:vAlign w:val="center"/>
          </w:tcPr>
          <w:p w:rsidR="004C3265" w:rsidRPr="000E3925" w:rsidRDefault="008A6B46">
            <w:pPr>
              <w:adjustRightInd w:val="0"/>
              <w:snapToGrid w:val="0"/>
              <w:jc w:val="center"/>
              <w:rPr>
                <w:rFonts w:ascii="Times New Roman" w:eastAsia="宋体" w:hAnsi="Times New Roman" w:cs="Times New Roman"/>
                <w:color w:val="000000" w:themeColor="text1"/>
                <w:szCs w:val="21"/>
              </w:rPr>
            </w:pPr>
            <w:r w:rsidRPr="000E3925">
              <w:rPr>
                <w:rFonts w:ascii="Times New Roman" w:eastAsia="宋体" w:hAnsi="宋体" w:cs="Times New Roman"/>
                <w:color w:val="000000" w:themeColor="text1"/>
                <w:szCs w:val="21"/>
              </w:rPr>
              <w:t>噪声治理</w:t>
            </w:r>
          </w:p>
        </w:tc>
        <w:tc>
          <w:tcPr>
            <w:tcW w:w="5181"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选用低噪设备，基础减振</w:t>
            </w:r>
          </w:p>
        </w:tc>
        <w:tc>
          <w:tcPr>
            <w:tcW w:w="1843"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1</w:t>
            </w:r>
          </w:p>
        </w:tc>
      </w:tr>
      <w:tr w:rsidR="004C3265" w:rsidRPr="000E3925">
        <w:trPr>
          <w:trHeight w:hRule="exact" w:val="340"/>
          <w:jc w:val="center"/>
        </w:trPr>
        <w:tc>
          <w:tcPr>
            <w:tcW w:w="1271" w:type="dxa"/>
            <w:vAlign w:val="center"/>
          </w:tcPr>
          <w:p w:rsidR="004C3265" w:rsidRPr="000E3925" w:rsidRDefault="008A6B46">
            <w:pPr>
              <w:adjustRightInd w:val="0"/>
              <w:snapToGrid w:val="0"/>
              <w:jc w:val="center"/>
              <w:rPr>
                <w:rFonts w:ascii="Times New Roman" w:eastAsia="宋体" w:hAnsi="Times New Roman" w:cs="Times New Roman"/>
                <w:color w:val="000000" w:themeColor="text1"/>
                <w:szCs w:val="21"/>
              </w:rPr>
            </w:pPr>
            <w:r w:rsidRPr="000E3925">
              <w:rPr>
                <w:rFonts w:ascii="Times New Roman" w:eastAsia="宋体" w:hAnsi="宋体" w:cs="Times New Roman"/>
                <w:color w:val="000000" w:themeColor="text1"/>
                <w:szCs w:val="21"/>
              </w:rPr>
              <w:t>废水治理</w:t>
            </w:r>
          </w:p>
        </w:tc>
        <w:tc>
          <w:tcPr>
            <w:tcW w:w="5181" w:type="dxa"/>
            <w:vAlign w:val="center"/>
          </w:tcPr>
          <w:p w:rsidR="004C3265" w:rsidRPr="000E3925" w:rsidRDefault="00D04DD0">
            <w:pPr>
              <w:adjustRightInd w:val="0"/>
              <w:snapToGrid w:val="0"/>
              <w:jc w:val="center"/>
              <w:rPr>
                <w:rFonts w:ascii="Times New Roman" w:eastAsia="宋体" w:hAnsi="Times New Roman" w:cs="Times New Roman"/>
                <w:szCs w:val="21"/>
              </w:rPr>
            </w:pPr>
            <w:r>
              <w:rPr>
                <w:rFonts w:ascii="Times New Roman" w:eastAsia="宋体" w:hAnsi="宋体" w:cs="Times New Roman" w:hint="eastAsia"/>
                <w:szCs w:val="21"/>
              </w:rPr>
              <w:t>/</w:t>
            </w:r>
          </w:p>
        </w:tc>
        <w:tc>
          <w:tcPr>
            <w:tcW w:w="1843" w:type="dxa"/>
            <w:vAlign w:val="center"/>
          </w:tcPr>
          <w:p w:rsidR="004C3265" w:rsidRPr="000E3925" w:rsidRDefault="00D04DD0">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w:t>
            </w:r>
          </w:p>
        </w:tc>
      </w:tr>
      <w:tr w:rsidR="004C3265" w:rsidRPr="000E3925">
        <w:trPr>
          <w:trHeight w:hRule="exact" w:val="340"/>
          <w:jc w:val="center"/>
        </w:trPr>
        <w:tc>
          <w:tcPr>
            <w:tcW w:w="1271" w:type="dxa"/>
            <w:vAlign w:val="center"/>
          </w:tcPr>
          <w:p w:rsidR="004C3265" w:rsidRPr="000E3925" w:rsidRDefault="008A6B46">
            <w:pPr>
              <w:adjustRightInd w:val="0"/>
              <w:snapToGrid w:val="0"/>
              <w:jc w:val="center"/>
              <w:rPr>
                <w:rFonts w:ascii="Times New Roman" w:eastAsia="宋体" w:hAnsi="Times New Roman" w:cs="Times New Roman"/>
                <w:color w:val="000000" w:themeColor="text1"/>
                <w:szCs w:val="21"/>
              </w:rPr>
            </w:pPr>
            <w:r w:rsidRPr="000E3925">
              <w:rPr>
                <w:rFonts w:ascii="Times New Roman" w:eastAsia="宋体" w:hAnsi="宋体" w:cs="Times New Roman"/>
                <w:color w:val="000000" w:themeColor="text1"/>
                <w:szCs w:val="21"/>
              </w:rPr>
              <w:t>废气治理</w:t>
            </w:r>
          </w:p>
        </w:tc>
        <w:tc>
          <w:tcPr>
            <w:tcW w:w="5181"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油气回收装置</w:t>
            </w:r>
          </w:p>
        </w:tc>
        <w:tc>
          <w:tcPr>
            <w:tcW w:w="1843" w:type="dxa"/>
            <w:vAlign w:val="center"/>
          </w:tcPr>
          <w:p w:rsidR="004C3265" w:rsidRPr="000E3925" w:rsidRDefault="00D04DD0">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4</w:t>
            </w:r>
          </w:p>
        </w:tc>
      </w:tr>
      <w:tr w:rsidR="004C3265" w:rsidRPr="000E3925">
        <w:trPr>
          <w:trHeight w:hRule="exact" w:val="340"/>
          <w:jc w:val="center"/>
        </w:trPr>
        <w:tc>
          <w:tcPr>
            <w:tcW w:w="1271" w:type="dxa"/>
            <w:vAlign w:val="center"/>
          </w:tcPr>
          <w:p w:rsidR="004C3265" w:rsidRPr="000E3925" w:rsidRDefault="008A6B46">
            <w:pPr>
              <w:adjustRightInd w:val="0"/>
              <w:snapToGrid w:val="0"/>
              <w:jc w:val="center"/>
              <w:rPr>
                <w:rFonts w:ascii="Times New Roman" w:eastAsia="宋体" w:hAnsi="Times New Roman" w:cs="Times New Roman"/>
                <w:color w:val="000000" w:themeColor="text1"/>
                <w:szCs w:val="21"/>
              </w:rPr>
            </w:pPr>
            <w:r w:rsidRPr="000E3925">
              <w:rPr>
                <w:rFonts w:ascii="Times New Roman" w:eastAsia="宋体" w:hAnsi="宋体" w:cs="Times New Roman"/>
                <w:color w:val="000000" w:themeColor="text1"/>
                <w:szCs w:val="21"/>
              </w:rPr>
              <w:t>合计</w:t>
            </w:r>
          </w:p>
        </w:tc>
        <w:tc>
          <w:tcPr>
            <w:tcW w:w="5181" w:type="dxa"/>
            <w:vAlign w:val="center"/>
          </w:tcPr>
          <w:p w:rsidR="004C3265" w:rsidRPr="000E3925" w:rsidRDefault="001B0738">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w:t>
            </w:r>
          </w:p>
        </w:tc>
        <w:tc>
          <w:tcPr>
            <w:tcW w:w="1843" w:type="dxa"/>
            <w:vAlign w:val="center"/>
          </w:tcPr>
          <w:p w:rsidR="004C3265" w:rsidRPr="000E3925" w:rsidRDefault="00D04DD0">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5</w:t>
            </w:r>
          </w:p>
        </w:tc>
      </w:tr>
    </w:tbl>
    <w:p w:rsidR="003F3505" w:rsidRPr="003F3505" w:rsidRDefault="003F3505">
      <w:pPr>
        <w:pStyle w:val="2"/>
        <w:rPr>
          <w:rFonts w:ascii="Times New Roman" w:hAnsi="Times New Roman" w:cs="Times New Roman"/>
        </w:rPr>
      </w:pPr>
      <w:bookmarkStart w:id="42" w:name="_Toc529780361"/>
      <w:r w:rsidRPr="003F3505">
        <w:rPr>
          <w:rFonts w:ascii="Times New Roman" w:hAnsi="Times New Roman" w:cs="Times New Roman" w:hint="eastAsia"/>
          <w:sz w:val="24"/>
          <w:szCs w:val="24"/>
        </w:rPr>
        <w:t>项目实际投资</w:t>
      </w:r>
      <w:r w:rsidRPr="003F3505">
        <w:rPr>
          <w:rFonts w:ascii="Times New Roman" w:cs="Times New Roman" w:hint="eastAsia"/>
          <w:sz w:val="24"/>
          <w:szCs w:val="24"/>
        </w:rPr>
        <w:t>与环评批复一致，未发生变动。</w:t>
      </w:r>
      <w:bookmarkEnd w:id="42"/>
    </w:p>
    <w:p w:rsidR="003F3505" w:rsidRDefault="003F3505">
      <w:pPr>
        <w:pStyle w:val="2"/>
        <w:rPr>
          <w:rFonts w:ascii="Times New Roman" w:hAnsi="Times New Roman" w:cs="Times New Roman"/>
        </w:rPr>
      </w:pPr>
    </w:p>
    <w:p w:rsidR="003F3505" w:rsidRDefault="003F3505">
      <w:pPr>
        <w:pStyle w:val="2"/>
        <w:rPr>
          <w:rFonts w:ascii="Times New Roman" w:hAnsi="Times New Roman" w:cs="Times New Roman"/>
        </w:rPr>
      </w:pPr>
    </w:p>
    <w:p w:rsidR="004C3265" w:rsidRPr="000E3925" w:rsidRDefault="008A6B46">
      <w:pPr>
        <w:pStyle w:val="2"/>
        <w:rPr>
          <w:rFonts w:ascii="Times New Roman" w:hAnsi="Times New Roman" w:cs="Times New Roman"/>
        </w:rPr>
      </w:pPr>
      <w:bookmarkStart w:id="43" w:name="_Toc529780362"/>
      <w:r w:rsidRPr="000E3925">
        <w:rPr>
          <w:rFonts w:ascii="Times New Roman" w:hAnsi="Times New Roman" w:cs="Times New Roman"/>
        </w:rPr>
        <w:t>2.8</w:t>
      </w:r>
      <w:r w:rsidR="000706AF" w:rsidRPr="000706AF">
        <w:rPr>
          <w:rFonts w:ascii="Times New Roman" w:cs="Times New Roman" w:hint="eastAsia"/>
        </w:rPr>
        <w:t>中国石化销售有限公司河北沧州献县第一加油站</w:t>
      </w:r>
      <w:r w:rsidRPr="000E3925">
        <w:rPr>
          <w:rFonts w:ascii="Times New Roman" w:cs="Times New Roman"/>
        </w:rPr>
        <w:t>变更情况说明</w:t>
      </w:r>
      <w:bookmarkEnd w:id="43"/>
    </w:p>
    <w:p w:rsidR="004C3265" w:rsidRPr="000E3925" w:rsidRDefault="008A6B46">
      <w:pPr>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工程建设地点、建设规模</w:t>
      </w:r>
      <w:r w:rsidR="004D4ACE">
        <w:rPr>
          <w:rFonts w:ascii="Times New Roman" w:eastAsia="宋体" w:hAnsi="宋体" w:cs="Times New Roman" w:hint="eastAsia"/>
          <w:sz w:val="24"/>
          <w:szCs w:val="24"/>
        </w:rPr>
        <w:t>（油罐种类、容积及数量）</w:t>
      </w:r>
      <w:r w:rsidRPr="000E3925">
        <w:rPr>
          <w:rFonts w:ascii="Times New Roman" w:eastAsia="宋体" w:hAnsi="宋体" w:cs="Times New Roman"/>
          <w:sz w:val="24"/>
          <w:szCs w:val="24"/>
        </w:rPr>
        <w:t>及污染物防治措施与环评阶段对比没有重大变动。</w:t>
      </w:r>
      <w:r w:rsidR="004D4ACE">
        <w:rPr>
          <w:rFonts w:ascii="Times New Roman" w:eastAsia="宋体" w:hAnsi="宋体" w:cs="Times New Roman" w:hint="eastAsia"/>
          <w:sz w:val="24"/>
          <w:szCs w:val="24"/>
        </w:rPr>
        <w:t>加油机</w:t>
      </w:r>
      <w:r w:rsidRPr="000E3925">
        <w:rPr>
          <w:rFonts w:ascii="Times New Roman" w:eastAsia="宋体" w:hAnsi="宋体" w:cs="Times New Roman"/>
          <w:sz w:val="24"/>
          <w:szCs w:val="24"/>
        </w:rPr>
        <w:t>的数量发生了变化。</w:t>
      </w:r>
    </w:p>
    <w:p w:rsidR="004C3265" w:rsidRPr="000E3925" w:rsidRDefault="008A6B46">
      <w:pPr>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根据实际需要，</w:t>
      </w:r>
      <w:r w:rsidR="00A6214C">
        <w:rPr>
          <w:rFonts w:ascii="Times New Roman" w:eastAsia="宋体" w:hAnsi="Times New Roman" w:cs="Times New Roman" w:hint="eastAsia"/>
          <w:sz w:val="24"/>
          <w:szCs w:val="24"/>
        </w:rPr>
        <w:t>加油机数量由环评中</w:t>
      </w:r>
      <w:r w:rsidR="00A6214C">
        <w:rPr>
          <w:rFonts w:ascii="Times New Roman" w:eastAsia="宋体" w:hAnsi="Times New Roman" w:cs="Times New Roman" w:hint="eastAsia"/>
          <w:sz w:val="24"/>
          <w:szCs w:val="24"/>
        </w:rPr>
        <w:t>1</w:t>
      </w:r>
      <w:r w:rsidR="00A6214C">
        <w:rPr>
          <w:rFonts w:ascii="Times New Roman" w:eastAsia="宋体" w:hAnsi="Times New Roman" w:cs="Times New Roman" w:hint="eastAsia"/>
          <w:sz w:val="24"/>
          <w:szCs w:val="24"/>
        </w:rPr>
        <w:t>台单枪汽油加油机及</w:t>
      </w:r>
      <w:r w:rsidR="00A6214C">
        <w:rPr>
          <w:rFonts w:ascii="Times New Roman" w:eastAsia="宋体" w:hAnsi="Times New Roman" w:cs="Times New Roman" w:hint="eastAsia"/>
          <w:sz w:val="24"/>
          <w:szCs w:val="24"/>
        </w:rPr>
        <w:t>1</w:t>
      </w:r>
      <w:r w:rsidR="00A6214C">
        <w:rPr>
          <w:rFonts w:ascii="Times New Roman" w:eastAsia="宋体" w:hAnsi="Times New Roman" w:cs="Times New Roman" w:hint="eastAsia"/>
          <w:sz w:val="24"/>
          <w:szCs w:val="24"/>
        </w:rPr>
        <w:t>台单枪柴油加油机变更为</w:t>
      </w:r>
      <w:r w:rsidR="008518F6" w:rsidRPr="00261A6A">
        <w:rPr>
          <w:rFonts w:ascii="Times New Roman" w:eastAsia="宋体" w:hAnsi="宋体" w:cs="Times New Roman" w:hint="eastAsia"/>
          <w:sz w:val="24"/>
          <w:szCs w:val="24"/>
        </w:rPr>
        <w:t>单枪汽油机</w:t>
      </w:r>
      <w:r w:rsidR="008518F6" w:rsidRPr="00261A6A">
        <w:rPr>
          <w:rFonts w:ascii="Times New Roman" w:eastAsia="宋体" w:hAnsi="宋体" w:cs="Times New Roman" w:hint="eastAsia"/>
          <w:sz w:val="24"/>
          <w:szCs w:val="24"/>
        </w:rPr>
        <w:t>2</w:t>
      </w:r>
      <w:r w:rsidR="008518F6" w:rsidRPr="00261A6A">
        <w:rPr>
          <w:rFonts w:ascii="Times New Roman" w:eastAsia="宋体" w:hAnsi="宋体" w:cs="Times New Roman" w:hint="eastAsia"/>
          <w:sz w:val="24"/>
          <w:szCs w:val="24"/>
        </w:rPr>
        <w:t>台（一用一停）及单枪柴油机</w:t>
      </w:r>
      <w:r w:rsidR="008518F6" w:rsidRPr="00261A6A">
        <w:rPr>
          <w:rFonts w:ascii="Times New Roman" w:eastAsia="宋体" w:hAnsi="宋体" w:cs="Times New Roman" w:hint="eastAsia"/>
          <w:sz w:val="24"/>
          <w:szCs w:val="24"/>
        </w:rPr>
        <w:t>2</w:t>
      </w:r>
      <w:r w:rsidR="008518F6" w:rsidRPr="00261A6A">
        <w:rPr>
          <w:rFonts w:ascii="Times New Roman" w:eastAsia="宋体" w:hAnsi="宋体" w:cs="Times New Roman" w:hint="eastAsia"/>
          <w:sz w:val="24"/>
          <w:szCs w:val="24"/>
        </w:rPr>
        <w:t>台（一用一停）</w:t>
      </w:r>
      <w:r w:rsidR="008518F6">
        <w:rPr>
          <w:rFonts w:ascii="Times New Roman" w:eastAsia="宋体" w:hAnsi="宋体" w:cs="Times New Roman" w:hint="eastAsia"/>
          <w:sz w:val="24"/>
          <w:szCs w:val="24"/>
        </w:rPr>
        <w:t>。</w:t>
      </w:r>
    </w:p>
    <w:p w:rsidR="004C3265" w:rsidRPr="000E3925" w:rsidRDefault="008A6B46">
      <w:pPr>
        <w:pStyle w:val="2"/>
        <w:rPr>
          <w:rFonts w:ascii="Times New Roman" w:hAnsi="Times New Roman" w:cs="Times New Roman"/>
        </w:rPr>
      </w:pPr>
      <w:bookmarkStart w:id="44" w:name="_Toc529780363"/>
      <w:r w:rsidRPr="000E3925">
        <w:rPr>
          <w:rFonts w:ascii="Times New Roman" w:hAnsi="Times New Roman" w:cs="Times New Roman"/>
        </w:rPr>
        <w:t>2.9</w:t>
      </w:r>
      <w:r w:rsidRPr="000E3925">
        <w:rPr>
          <w:rFonts w:ascii="Times New Roman" w:cs="Times New Roman"/>
        </w:rPr>
        <w:t>环境保护</w:t>
      </w:r>
      <w:r w:rsidRPr="000E3925">
        <w:rPr>
          <w:rFonts w:ascii="Times New Roman" w:hAnsi="Times New Roman" w:cs="Times New Roman"/>
        </w:rPr>
        <w:t>“</w:t>
      </w:r>
      <w:r w:rsidRPr="000E3925">
        <w:rPr>
          <w:rFonts w:ascii="Times New Roman" w:cs="Times New Roman"/>
        </w:rPr>
        <w:t>三同时</w:t>
      </w:r>
      <w:r w:rsidRPr="000E3925">
        <w:rPr>
          <w:rFonts w:ascii="Times New Roman" w:hAnsi="Times New Roman" w:cs="Times New Roman"/>
        </w:rPr>
        <w:t>”</w:t>
      </w:r>
      <w:r w:rsidRPr="000E3925">
        <w:rPr>
          <w:rFonts w:ascii="Times New Roman" w:cs="Times New Roman"/>
        </w:rPr>
        <w:t>落实情况</w:t>
      </w:r>
      <w:bookmarkEnd w:id="44"/>
    </w:p>
    <w:p w:rsidR="004C3265" w:rsidRPr="000E3925" w:rsidRDefault="008A6B46" w:rsidP="0083039B">
      <w:pPr>
        <w:widowControl/>
        <w:spacing w:beforeLines="50" w:afterLines="50"/>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本项目环评及批复阶段要求建设内容</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三同时</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情况落实见表</w:t>
      </w:r>
      <w:r w:rsidRPr="000E3925">
        <w:rPr>
          <w:rFonts w:ascii="Times New Roman" w:eastAsia="宋体" w:hAnsi="Times New Roman" w:cs="Times New Roman"/>
          <w:sz w:val="24"/>
          <w:szCs w:val="24"/>
        </w:rPr>
        <w:t>2-8</w:t>
      </w:r>
      <w:r w:rsidRPr="000E3925">
        <w:rPr>
          <w:rFonts w:ascii="Times New Roman" w:eastAsia="宋体" w:hAnsi="宋体" w:cs="Times New Roman"/>
          <w:sz w:val="24"/>
          <w:szCs w:val="24"/>
        </w:rPr>
        <w:t>。</w:t>
      </w: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2-</w:t>
      </w:r>
      <w:bookmarkStart w:id="45" w:name="_Hlk496992852"/>
      <w:r w:rsidRPr="000E3925">
        <w:rPr>
          <w:rFonts w:ascii="Times New Roman" w:eastAsia="宋体" w:hAnsi="Times New Roman" w:cs="Times New Roman"/>
          <w:b/>
          <w:sz w:val="24"/>
          <w:szCs w:val="24"/>
        </w:rPr>
        <w:t>8</w:t>
      </w:r>
      <w:r w:rsidRPr="000E3925">
        <w:rPr>
          <w:rFonts w:ascii="Times New Roman" w:eastAsia="宋体" w:hAnsi="宋体" w:cs="Times New Roman"/>
          <w:b/>
          <w:sz w:val="24"/>
          <w:szCs w:val="24"/>
        </w:rPr>
        <w:t>环境保护</w:t>
      </w:r>
      <w:r w:rsidRPr="000E3925">
        <w:rPr>
          <w:rFonts w:ascii="Times New Roman" w:eastAsia="宋体" w:hAnsi="Times New Roman" w:cs="Times New Roman"/>
          <w:b/>
          <w:sz w:val="24"/>
          <w:szCs w:val="24"/>
        </w:rPr>
        <w:t>“</w:t>
      </w:r>
      <w:r w:rsidRPr="000E3925">
        <w:rPr>
          <w:rFonts w:ascii="Times New Roman" w:eastAsia="宋体" w:hAnsi="宋体" w:cs="Times New Roman"/>
          <w:b/>
          <w:sz w:val="24"/>
          <w:szCs w:val="24"/>
        </w:rPr>
        <w:t>三同时</w:t>
      </w:r>
      <w:r w:rsidRPr="000E3925">
        <w:rPr>
          <w:rFonts w:ascii="Times New Roman" w:eastAsia="宋体" w:hAnsi="Times New Roman" w:cs="Times New Roman"/>
          <w:b/>
          <w:sz w:val="24"/>
          <w:szCs w:val="24"/>
        </w:rPr>
        <w:t>”</w:t>
      </w:r>
      <w:r w:rsidRPr="000E3925">
        <w:rPr>
          <w:rFonts w:ascii="Times New Roman" w:eastAsia="宋体" w:hAnsi="宋体" w:cs="Times New Roman"/>
          <w:b/>
          <w:sz w:val="24"/>
          <w:szCs w:val="24"/>
        </w:rPr>
        <w:t>落实情况</w:t>
      </w:r>
      <w:bookmarkEnd w:id="45"/>
    </w:p>
    <w:tbl>
      <w:tblPr>
        <w:tblW w:w="7738" w:type="dxa"/>
        <w:jc w:val="center"/>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666"/>
        <w:gridCol w:w="1293"/>
        <w:gridCol w:w="1301"/>
        <w:gridCol w:w="1701"/>
        <w:gridCol w:w="1821"/>
        <w:gridCol w:w="956"/>
      </w:tblGrid>
      <w:tr w:rsidR="004C3265" w:rsidRPr="00D934A2">
        <w:trPr>
          <w:trHeight w:val="284"/>
          <w:jc w:val="center"/>
        </w:trPr>
        <w:tc>
          <w:tcPr>
            <w:tcW w:w="666" w:type="dxa"/>
            <w:vAlign w:val="center"/>
          </w:tcPr>
          <w:p w:rsidR="004C3265" w:rsidRPr="00D934A2" w:rsidRDefault="008A6B46">
            <w:pPr>
              <w:adjustRightInd w:val="0"/>
              <w:snapToGrid w:val="0"/>
              <w:jc w:val="center"/>
              <w:rPr>
                <w:rFonts w:ascii="Times New Roman" w:eastAsia="宋体" w:hAnsi="Times New Roman" w:cs="Times New Roman"/>
                <w:b/>
                <w:szCs w:val="21"/>
              </w:rPr>
            </w:pPr>
            <w:r w:rsidRPr="00D934A2">
              <w:rPr>
                <w:rFonts w:ascii="Times New Roman" w:eastAsia="宋体" w:hAnsi="宋体" w:cs="Times New Roman"/>
                <w:b/>
                <w:szCs w:val="21"/>
              </w:rPr>
              <w:t>类别</w:t>
            </w:r>
          </w:p>
        </w:tc>
        <w:tc>
          <w:tcPr>
            <w:tcW w:w="1293" w:type="dxa"/>
            <w:vAlign w:val="center"/>
          </w:tcPr>
          <w:p w:rsidR="004C3265" w:rsidRPr="00D934A2" w:rsidRDefault="008A6B46">
            <w:pPr>
              <w:adjustRightInd w:val="0"/>
              <w:snapToGrid w:val="0"/>
              <w:jc w:val="center"/>
              <w:rPr>
                <w:rFonts w:ascii="Times New Roman" w:eastAsia="宋体" w:hAnsi="Times New Roman" w:cs="Times New Roman"/>
                <w:b/>
                <w:szCs w:val="21"/>
              </w:rPr>
            </w:pPr>
            <w:r w:rsidRPr="00D934A2">
              <w:rPr>
                <w:rFonts w:ascii="Times New Roman" w:eastAsia="宋体" w:hAnsi="宋体" w:cs="Times New Roman"/>
                <w:b/>
                <w:szCs w:val="21"/>
              </w:rPr>
              <w:t>防治对象</w:t>
            </w:r>
          </w:p>
        </w:tc>
        <w:tc>
          <w:tcPr>
            <w:tcW w:w="1301" w:type="dxa"/>
            <w:vAlign w:val="center"/>
          </w:tcPr>
          <w:p w:rsidR="004C3265" w:rsidRPr="00D934A2" w:rsidRDefault="008A6B46">
            <w:pPr>
              <w:adjustRightInd w:val="0"/>
              <w:snapToGrid w:val="0"/>
              <w:jc w:val="center"/>
              <w:rPr>
                <w:rFonts w:ascii="Times New Roman" w:eastAsia="宋体" w:hAnsi="Times New Roman" w:cs="Times New Roman"/>
                <w:b/>
                <w:szCs w:val="21"/>
              </w:rPr>
            </w:pPr>
            <w:r w:rsidRPr="00D934A2">
              <w:rPr>
                <w:rFonts w:ascii="Times New Roman" w:eastAsia="宋体" w:hAnsi="宋体" w:cs="Times New Roman"/>
                <w:b/>
                <w:szCs w:val="21"/>
              </w:rPr>
              <w:t>防治设施</w:t>
            </w:r>
            <w:r w:rsidRPr="00D934A2">
              <w:rPr>
                <w:rFonts w:ascii="Times New Roman" w:eastAsia="宋体" w:hAnsi="Times New Roman" w:cs="Times New Roman"/>
                <w:b/>
                <w:szCs w:val="21"/>
              </w:rPr>
              <w:t>/</w:t>
            </w:r>
            <w:r w:rsidRPr="00D934A2">
              <w:rPr>
                <w:rFonts w:ascii="Times New Roman" w:eastAsia="宋体" w:hAnsi="宋体" w:cs="Times New Roman"/>
                <w:b/>
                <w:szCs w:val="21"/>
              </w:rPr>
              <w:t>措施</w:t>
            </w:r>
          </w:p>
        </w:tc>
        <w:tc>
          <w:tcPr>
            <w:tcW w:w="1701" w:type="dxa"/>
            <w:vAlign w:val="center"/>
          </w:tcPr>
          <w:p w:rsidR="004C3265" w:rsidRPr="00D934A2" w:rsidRDefault="008A6B46">
            <w:pPr>
              <w:adjustRightInd w:val="0"/>
              <w:snapToGrid w:val="0"/>
              <w:jc w:val="center"/>
              <w:rPr>
                <w:rFonts w:ascii="Times New Roman" w:eastAsia="宋体" w:hAnsi="Times New Roman" w:cs="Times New Roman"/>
                <w:b/>
                <w:szCs w:val="21"/>
              </w:rPr>
            </w:pPr>
            <w:r w:rsidRPr="00D934A2">
              <w:rPr>
                <w:rFonts w:ascii="Times New Roman" w:eastAsia="宋体" w:hAnsi="宋体" w:cs="Times New Roman"/>
                <w:b/>
                <w:szCs w:val="21"/>
              </w:rPr>
              <w:t>要求及效果</w:t>
            </w:r>
          </w:p>
        </w:tc>
        <w:tc>
          <w:tcPr>
            <w:tcW w:w="1821" w:type="dxa"/>
            <w:vAlign w:val="center"/>
          </w:tcPr>
          <w:p w:rsidR="004C3265" w:rsidRPr="00D934A2" w:rsidRDefault="008A6B46">
            <w:pPr>
              <w:adjustRightInd w:val="0"/>
              <w:snapToGrid w:val="0"/>
              <w:jc w:val="center"/>
              <w:rPr>
                <w:rFonts w:ascii="Times New Roman" w:eastAsia="宋体" w:hAnsi="Times New Roman" w:cs="Times New Roman"/>
                <w:b/>
                <w:szCs w:val="21"/>
              </w:rPr>
            </w:pPr>
            <w:r w:rsidRPr="00D934A2">
              <w:rPr>
                <w:rFonts w:ascii="Times New Roman" w:eastAsia="宋体" w:hAnsi="宋体" w:cs="Times New Roman"/>
                <w:b/>
                <w:szCs w:val="21"/>
              </w:rPr>
              <w:t>验收标准</w:t>
            </w:r>
          </w:p>
        </w:tc>
        <w:tc>
          <w:tcPr>
            <w:tcW w:w="956" w:type="dxa"/>
            <w:vAlign w:val="center"/>
          </w:tcPr>
          <w:p w:rsidR="004C3265" w:rsidRPr="00D934A2" w:rsidRDefault="008A6B46">
            <w:pPr>
              <w:adjustRightInd w:val="0"/>
              <w:snapToGrid w:val="0"/>
              <w:jc w:val="center"/>
              <w:rPr>
                <w:rFonts w:ascii="Times New Roman" w:eastAsia="宋体" w:hAnsi="Times New Roman" w:cs="Times New Roman"/>
                <w:b/>
                <w:szCs w:val="21"/>
              </w:rPr>
            </w:pPr>
            <w:r w:rsidRPr="00D934A2">
              <w:rPr>
                <w:rFonts w:ascii="Times New Roman" w:eastAsia="宋体" w:hAnsi="宋体" w:cs="Times New Roman"/>
                <w:b/>
                <w:szCs w:val="21"/>
              </w:rPr>
              <w:t>落实情况</w:t>
            </w:r>
          </w:p>
        </w:tc>
      </w:tr>
      <w:tr w:rsidR="004C3265" w:rsidRPr="00D934A2">
        <w:trPr>
          <w:trHeight w:val="1629"/>
          <w:jc w:val="center"/>
        </w:trPr>
        <w:tc>
          <w:tcPr>
            <w:tcW w:w="666" w:type="dxa"/>
            <w:vMerge w:val="restart"/>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zCs w:val="21"/>
              </w:rPr>
              <w:t>废气</w:t>
            </w:r>
          </w:p>
        </w:tc>
        <w:tc>
          <w:tcPr>
            <w:tcW w:w="1293" w:type="dxa"/>
            <w:vMerge w:val="restart"/>
            <w:vAlign w:val="center"/>
          </w:tcPr>
          <w:p w:rsidR="004C3265" w:rsidRPr="00D934A2" w:rsidRDefault="008A6B46">
            <w:pPr>
              <w:adjustRightInd w:val="0"/>
              <w:snapToGrid w:val="0"/>
              <w:jc w:val="center"/>
              <w:rPr>
                <w:rFonts w:ascii="Times New Roman" w:eastAsia="宋体" w:hAnsi="Times New Roman" w:cs="Times New Roman"/>
                <w:bCs/>
                <w:szCs w:val="21"/>
              </w:rPr>
            </w:pPr>
            <w:r w:rsidRPr="00D934A2">
              <w:rPr>
                <w:rFonts w:ascii="Times New Roman" w:eastAsia="宋体" w:hAnsi="宋体" w:cs="Times New Roman"/>
                <w:bCs/>
                <w:szCs w:val="21"/>
              </w:rPr>
              <w:t>加油站区排空口油气（加油、卸油及储罐呼吸废气</w:t>
            </w:r>
            <w:r w:rsidRPr="00D934A2">
              <w:rPr>
                <w:rFonts w:ascii="Times New Roman" w:eastAsia="宋体" w:hAnsi="宋体" w:cs="Times New Roman"/>
                <w:bCs/>
                <w:color w:val="00B050"/>
                <w:szCs w:val="21"/>
              </w:rPr>
              <w:t>）</w:t>
            </w:r>
          </w:p>
        </w:tc>
        <w:tc>
          <w:tcPr>
            <w:tcW w:w="1301" w:type="dxa"/>
            <w:vMerge w:val="restart"/>
            <w:vAlign w:val="center"/>
          </w:tcPr>
          <w:p w:rsidR="004C3265" w:rsidRPr="00D934A2" w:rsidRDefault="008A6B46" w:rsidP="00755640">
            <w:pPr>
              <w:adjustRightInd w:val="0"/>
              <w:snapToGrid w:val="0"/>
              <w:jc w:val="center"/>
              <w:rPr>
                <w:rFonts w:ascii="Times New Roman" w:eastAsia="宋体" w:hAnsi="Times New Roman" w:cs="Times New Roman"/>
                <w:spacing w:val="4"/>
                <w:szCs w:val="21"/>
              </w:rPr>
            </w:pPr>
            <w:r w:rsidRPr="00D934A2">
              <w:rPr>
                <w:rFonts w:ascii="Times New Roman" w:eastAsia="宋体" w:hAnsi="Times New Roman" w:cs="Times New Roman"/>
                <w:spacing w:val="4"/>
                <w:szCs w:val="21"/>
              </w:rPr>
              <w:t>1</w:t>
            </w:r>
            <w:r w:rsidRPr="00D934A2">
              <w:rPr>
                <w:rFonts w:ascii="Times New Roman" w:eastAsia="宋体" w:hAnsi="宋体" w:cs="Times New Roman"/>
                <w:spacing w:val="4"/>
                <w:szCs w:val="21"/>
              </w:rPr>
              <w:t>套</w:t>
            </w:r>
            <w:r w:rsidR="00755640">
              <w:rPr>
                <w:rFonts w:ascii="Times New Roman" w:eastAsia="宋体" w:hAnsi="宋体" w:cs="Times New Roman" w:hint="eastAsia"/>
                <w:spacing w:val="4"/>
                <w:szCs w:val="21"/>
              </w:rPr>
              <w:t>油气回收装置</w:t>
            </w:r>
          </w:p>
        </w:tc>
        <w:tc>
          <w:tcPr>
            <w:tcW w:w="1701" w:type="dxa"/>
            <w:vAlign w:val="center"/>
          </w:tcPr>
          <w:p w:rsidR="004C3265" w:rsidRPr="00D934A2" w:rsidRDefault="008A6B46">
            <w:pPr>
              <w:jc w:val="center"/>
              <w:rPr>
                <w:rFonts w:ascii="Times New Roman" w:eastAsia="宋体" w:hAnsi="Times New Roman" w:cs="Times New Roman"/>
                <w:spacing w:val="4"/>
                <w:szCs w:val="21"/>
              </w:rPr>
            </w:pPr>
            <w:r w:rsidRPr="00D934A2">
              <w:rPr>
                <w:rFonts w:ascii="Times New Roman" w:eastAsia="宋体" w:hAnsi="宋体" w:cs="Times New Roman"/>
                <w:spacing w:val="4"/>
                <w:szCs w:val="21"/>
              </w:rPr>
              <w:t>处理装置的油气排放浓度</w:t>
            </w:r>
            <w:r w:rsidRPr="00D934A2">
              <w:rPr>
                <w:rFonts w:ascii="Times New Roman" w:eastAsia="宋体" w:hAnsi="Times New Roman" w:cs="Times New Roman"/>
                <w:spacing w:val="4"/>
                <w:szCs w:val="21"/>
              </w:rPr>
              <w:t>≤25g/m</w:t>
            </w:r>
            <w:r w:rsidRPr="00D934A2">
              <w:rPr>
                <w:rFonts w:ascii="Times New Roman" w:eastAsia="宋体" w:hAnsi="Times New Roman" w:cs="Times New Roman"/>
                <w:spacing w:val="4"/>
                <w:szCs w:val="21"/>
                <w:vertAlign w:val="superscript"/>
              </w:rPr>
              <w:t>3</w:t>
            </w:r>
            <w:r w:rsidRPr="00D934A2">
              <w:rPr>
                <w:rFonts w:ascii="Times New Roman" w:eastAsia="宋体" w:hAnsi="宋体" w:cs="Times New Roman"/>
                <w:spacing w:val="4"/>
                <w:szCs w:val="21"/>
              </w:rPr>
              <w:t>，排放口距地面高度</w:t>
            </w:r>
            <w:r w:rsidRPr="00D934A2">
              <w:rPr>
                <w:rFonts w:ascii="Times New Roman" w:eastAsia="宋体" w:hAnsi="Times New Roman" w:cs="Times New Roman"/>
                <w:spacing w:val="4"/>
                <w:szCs w:val="21"/>
              </w:rPr>
              <w:t>≥4m</w:t>
            </w:r>
          </w:p>
        </w:tc>
        <w:tc>
          <w:tcPr>
            <w:tcW w:w="1821" w:type="dxa"/>
            <w:vAlign w:val="center"/>
          </w:tcPr>
          <w:p w:rsidR="004C3265" w:rsidRPr="00D934A2" w:rsidRDefault="008A6B46">
            <w:pPr>
              <w:jc w:val="center"/>
              <w:rPr>
                <w:rFonts w:ascii="Times New Roman" w:eastAsia="宋体" w:hAnsi="Times New Roman" w:cs="Times New Roman"/>
                <w:spacing w:val="4"/>
                <w:szCs w:val="21"/>
              </w:rPr>
            </w:pPr>
            <w:r w:rsidRPr="00D934A2">
              <w:rPr>
                <w:rFonts w:ascii="Times New Roman" w:eastAsia="宋体" w:hAnsi="宋体" w:cs="Times New Roman"/>
                <w:spacing w:val="4"/>
                <w:szCs w:val="21"/>
              </w:rPr>
              <w:t>《加油站大气污染物排放标准》</w:t>
            </w:r>
            <w:r w:rsidRPr="00D934A2">
              <w:rPr>
                <w:rFonts w:ascii="Times New Roman" w:eastAsia="宋体" w:hAnsi="Times New Roman" w:cs="Times New Roman"/>
                <w:spacing w:val="4"/>
                <w:szCs w:val="21"/>
              </w:rPr>
              <w:t>GB20952-2007</w:t>
            </w:r>
            <w:r w:rsidRPr="00D934A2">
              <w:rPr>
                <w:rFonts w:ascii="Times New Roman" w:eastAsia="宋体" w:hAnsi="宋体" w:cs="Times New Roman"/>
                <w:spacing w:val="4"/>
                <w:szCs w:val="21"/>
              </w:rPr>
              <w:t>中油气排放限值</w:t>
            </w:r>
          </w:p>
        </w:tc>
        <w:tc>
          <w:tcPr>
            <w:tcW w:w="956" w:type="dxa"/>
            <w:vMerge w:val="restart"/>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zCs w:val="21"/>
              </w:rPr>
              <w:t>落实</w:t>
            </w:r>
          </w:p>
        </w:tc>
      </w:tr>
      <w:tr w:rsidR="004C3265" w:rsidRPr="00D934A2">
        <w:trPr>
          <w:trHeight w:val="1629"/>
          <w:jc w:val="center"/>
        </w:trPr>
        <w:tc>
          <w:tcPr>
            <w:tcW w:w="666" w:type="dxa"/>
            <w:vMerge/>
            <w:vAlign w:val="center"/>
          </w:tcPr>
          <w:p w:rsidR="004C3265" w:rsidRPr="00D934A2" w:rsidRDefault="004C3265">
            <w:pPr>
              <w:jc w:val="center"/>
              <w:rPr>
                <w:rFonts w:ascii="Times New Roman" w:eastAsia="宋体" w:hAnsi="Times New Roman" w:cs="Times New Roman"/>
              </w:rPr>
            </w:pPr>
          </w:p>
        </w:tc>
        <w:tc>
          <w:tcPr>
            <w:tcW w:w="1293" w:type="dxa"/>
            <w:vMerge/>
            <w:vAlign w:val="center"/>
          </w:tcPr>
          <w:p w:rsidR="004C3265" w:rsidRPr="00D934A2" w:rsidRDefault="004C3265">
            <w:pPr>
              <w:jc w:val="center"/>
              <w:rPr>
                <w:rFonts w:ascii="Times New Roman" w:eastAsia="宋体" w:hAnsi="Times New Roman" w:cs="Times New Roman"/>
              </w:rPr>
            </w:pPr>
          </w:p>
        </w:tc>
        <w:tc>
          <w:tcPr>
            <w:tcW w:w="1301" w:type="dxa"/>
            <w:vMerge/>
            <w:vAlign w:val="center"/>
          </w:tcPr>
          <w:p w:rsidR="004C3265" w:rsidRPr="00D934A2" w:rsidRDefault="004C3265">
            <w:pPr>
              <w:jc w:val="center"/>
              <w:rPr>
                <w:rFonts w:ascii="Times New Roman" w:eastAsia="宋体" w:hAnsi="Times New Roman" w:cs="Times New Roman"/>
              </w:rPr>
            </w:pPr>
          </w:p>
        </w:tc>
        <w:tc>
          <w:tcPr>
            <w:tcW w:w="1701" w:type="dxa"/>
            <w:vAlign w:val="center"/>
          </w:tcPr>
          <w:p w:rsidR="004C3265" w:rsidRPr="00D934A2" w:rsidRDefault="008A6B46">
            <w:pPr>
              <w:jc w:val="center"/>
              <w:rPr>
                <w:rFonts w:ascii="Times New Roman" w:eastAsia="宋体" w:hAnsi="Times New Roman" w:cs="Times New Roman"/>
              </w:rPr>
            </w:pPr>
            <w:r w:rsidRPr="00D934A2">
              <w:rPr>
                <w:rFonts w:ascii="Times New Roman" w:eastAsia="宋体" w:hAnsi="宋体" w:cs="Times New Roman"/>
                <w:szCs w:val="21"/>
              </w:rPr>
              <w:t>非甲烷总烃企业边界浓度限值</w:t>
            </w:r>
            <w:r w:rsidRPr="00D934A2">
              <w:rPr>
                <w:rFonts w:ascii="Times New Roman" w:eastAsia="宋体" w:hAnsi="Times New Roman" w:cs="Times New Roman"/>
                <w:szCs w:val="21"/>
              </w:rPr>
              <w:t>≤2.0mg/m</w:t>
            </w:r>
            <w:r w:rsidRPr="00D934A2">
              <w:rPr>
                <w:rFonts w:ascii="Times New Roman" w:eastAsia="宋体" w:hAnsi="Times New Roman" w:cs="Times New Roman"/>
                <w:szCs w:val="21"/>
                <w:vertAlign w:val="superscript"/>
              </w:rPr>
              <w:t>3</w:t>
            </w:r>
          </w:p>
        </w:tc>
        <w:tc>
          <w:tcPr>
            <w:tcW w:w="1821" w:type="dxa"/>
            <w:vAlign w:val="center"/>
          </w:tcPr>
          <w:p w:rsidR="004C3265" w:rsidRPr="00D934A2" w:rsidRDefault="008A6B46" w:rsidP="001149CE">
            <w:pPr>
              <w:jc w:val="center"/>
              <w:rPr>
                <w:rFonts w:ascii="Times New Roman" w:eastAsia="宋体" w:hAnsi="Times New Roman" w:cs="Times New Roman"/>
                <w:spacing w:val="4"/>
                <w:szCs w:val="21"/>
              </w:rPr>
            </w:pPr>
            <w:r w:rsidRPr="00D934A2">
              <w:rPr>
                <w:rFonts w:ascii="Times New Roman" w:eastAsia="宋体" w:hAnsi="宋体" w:cs="Times New Roman"/>
                <w:spacing w:val="4"/>
                <w:szCs w:val="21"/>
              </w:rPr>
              <w:t>《</w:t>
            </w:r>
            <w:r w:rsidRPr="00D934A2">
              <w:rPr>
                <w:rFonts w:ascii="Times New Roman" w:eastAsia="宋体" w:hAnsi="宋体" w:cs="Times New Roman"/>
                <w:bCs/>
                <w:szCs w:val="21"/>
              </w:rPr>
              <w:t>工业企业挥发性有机物排放控制标准》（</w:t>
            </w:r>
            <w:r w:rsidRPr="00D934A2">
              <w:rPr>
                <w:rFonts w:ascii="Times New Roman" w:eastAsia="宋体" w:hAnsi="Times New Roman" w:cs="Times New Roman"/>
                <w:bCs/>
                <w:szCs w:val="21"/>
              </w:rPr>
              <w:t>DB13/2322-2016</w:t>
            </w:r>
            <w:r w:rsidRPr="00D934A2">
              <w:rPr>
                <w:rFonts w:ascii="Times New Roman" w:eastAsia="宋体" w:hAnsi="宋体" w:cs="Times New Roman"/>
                <w:bCs/>
                <w:szCs w:val="21"/>
              </w:rPr>
              <w:t>）中表</w:t>
            </w:r>
            <w:r w:rsidRPr="00D934A2">
              <w:rPr>
                <w:rFonts w:ascii="Times New Roman" w:eastAsia="宋体" w:hAnsi="Times New Roman" w:cs="Times New Roman"/>
                <w:bCs/>
                <w:szCs w:val="21"/>
              </w:rPr>
              <w:t>2</w:t>
            </w:r>
            <w:r w:rsidRPr="00D934A2">
              <w:rPr>
                <w:rFonts w:ascii="Times New Roman" w:eastAsia="宋体" w:hAnsi="宋体" w:cs="Times New Roman"/>
                <w:bCs/>
                <w:szCs w:val="21"/>
              </w:rPr>
              <w:t>中其他企业边界非甲烷总烃浓度限值标准</w:t>
            </w:r>
          </w:p>
        </w:tc>
        <w:tc>
          <w:tcPr>
            <w:tcW w:w="956" w:type="dxa"/>
            <w:vMerge/>
            <w:vAlign w:val="center"/>
          </w:tcPr>
          <w:p w:rsidR="004C3265" w:rsidRPr="00D934A2" w:rsidRDefault="004C3265">
            <w:pPr>
              <w:jc w:val="center"/>
              <w:rPr>
                <w:rFonts w:ascii="Times New Roman" w:eastAsia="宋体" w:hAnsi="Times New Roman" w:cs="Times New Roman"/>
                <w:spacing w:val="4"/>
                <w:szCs w:val="21"/>
              </w:rPr>
            </w:pPr>
          </w:p>
        </w:tc>
      </w:tr>
      <w:tr w:rsidR="004C3265" w:rsidRPr="00D934A2">
        <w:trPr>
          <w:trHeight w:val="578"/>
          <w:jc w:val="center"/>
        </w:trPr>
        <w:tc>
          <w:tcPr>
            <w:tcW w:w="666" w:type="dxa"/>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zCs w:val="21"/>
              </w:rPr>
              <w:t>废水</w:t>
            </w:r>
          </w:p>
        </w:tc>
        <w:tc>
          <w:tcPr>
            <w:tcW w:w="1293" w:type="dxa"/>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zCs w:val="21"/>
              </w:rPr>
              <w:t>生活污水</w:t>
            </w:r>
          </w:p>
        </w:tc>
        <w:tc>
          <w:tcPr>
            <w:tcW w:w="1301" w:type="dxa"/>
            <w:vAlign w:val="center"/>
          </w:tcPr>
          <w:p w:rsidR="004C3265" w:rsidRPr="00D934A2" w:rsidRDefault="00FE6CAF">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zCs w:val="21"/>
              </w:rPr>
              <w:t>泼洒厂区抑制扬尘</w:t>
            </w:r>
          </w:p>
        </w:tc>
        <w:tc>
          <w:tcPr>
            <w:tcW w:w="1701" w:type="dxa"/>
            <w:vAlign w:val="center"/>
          </w:tcPr>
          <w:p w:rsidR="004C3265" w:rsidRPr="00D934A2" w:rsidRDefault="00FE6CAF">
            <w:pPr>
              <w:adjustRightInd w:val="0"/>
              <w:snapToGrid w:val="0"/>
              <w:jc w:val="center"/>
              <w:rPr>
                <w:rFonts w:ascii="Times New Roman" w:eastAsia="宋体" w:hAnsi="Times New Roman" w:cs="Times New Roman"/>
                <w:szCs w:val="21"/>
              </w:rPr>
            </w:pPr>
            <w:r w:rsidRPr="00D934A2">
              <w:rPr>
                <w:rFonts w:ascii="Times New Roman" w:eastAsia="宋体" w:hAnsi="Times New Roman" w:cs="Times New Roman"/>
                <w:szCs w:val="21"/>
              </w:rPr>
              <w:t>/</w:t>
            </w:r>
          </w:p>
        </w:tc>
        <w:tc>
          <w:tcPr>
            <w:tcW w:w="1821" w:type="dxa"/>
            <w:vAlign w:val="center"/>
          </w:tcPr>
          <w:p w:rsidR="004C3265" w:rsidRPr="00D934A2" w:rsidRDefault="00FE6CAF">
            <w:pPr>
              <w:adjustRightInd w:val="0"/>
              <w:snapToGrid w:val="0"/>
              <w:jc w:val="center"/>
              <w:rPr>
                <w:rFonts w:ascii="Times New Roman" w:eastAsia="宋体" w:hAnsi="Times New Roman" w:cs="Times New Roman"/>
                <w:szCs w:val="21"/>
              </w:rPr>
            </w:pPr>
            <w:r w:rsidRPr="00D934A2">
              <w:rPr>
                <w:rFonts w:ascii="Times New Roman" w:eastAsia="宋体" w:hAnsi="Times New Roman" w:cs="Times New Roman"/>
                <w:szCs w:val="21"/>
              </w:rPr>
              <w:t>/</w:t>
            </w:r>
          </w:p>
        </w:tc>
        <w:tc>
          <w:tcPr>
            <w:tcW w:w="956" w:type="dxa"/>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zCs w:val="21"/>
              </w:rPr>
              <w:t>落实</w:t>
            </w:r>
          </w:p>
        </w:tc>
      </w:tr>
      <w:tr w:rsidR="004C3265" w:rsidRPr="00D934A2">
        <w:trPr>
          <w:trHeight w:val="284"/>
          <w:jc w:val="center"/>
        </w:trPr>
        <w:tc>
          <w:tcPr>
            <w:tcW w:w="666" w:type="dxa"/>
            <w:vMerge w:val="restart"/>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zCs w:val="21"/>
              </w:rPr>
              <w:t>噪声</w:t>
            </w:r>
          </w:p>
        </w:tc>
        <w:tc>
          <w:tcPr>
            <w:tcW w:w="1293" w:type="dxa"/>
            <w:vMerge w:val="restart"/>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napToGrid w:val="0"/>
                <w:kern w:val="0"/>
                <w:szCs w:val="21"/>
              </w:rPr>
              <w:t>交通、压缩机、加油机等噪声</w:t>
            </w:r>
          </w:p>
        </w:tc>
        <w:tc>
          <w:tcPr>
            <w:tcW w:w="1301" w:type="dxa"/>
            <w:vMerge w:val="restart"/>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napToGrid w:val="0"/>
                <w:kern w:val="0"/>
                <w:szCs w:val="21"/>
              </w:rPr>
              <w:t>压缩机设于密闭间内，压缩机、加油机选用低噪声设备，并设置减振基础；出入区域内来往的机动车严格管理，车辆进出站时减速、禁止鸣笛、加油时车辆熄火和平稳启动</w:t>
            </w:r>
          </w:p>
        </w:tc>
        <w:tc>
          <w:tcPr>
            <w:tcW w:w="1701" w:type="dxa"/>
            <w:vAlign w:val="center"/>
          </w:tcPr>
          <w:p w:rsidR="004C3265" w:rsidRPr="00D934A2" w:rsidRDefault="008A6B46">
            <w:pPr>
              <w:adjustRightInd w:val="0"/>
              <w:snapToGrid w:val="0"/>
              <w:ind w:left="-108" w:right="-108"/>
              <w:jc w:val="center"/>
              <w:rPr>
                <w:rFonts w:ascii="Times New Roman" w:eastAsia="宋体" w:hAnsi="Times New Roman" w:cs="Times New Roman"/>
                <w:szCs w:val="21"/>
              </w:rPr>
            </w:pPr>
            <w:r w:rsidRPr="00D934A2">
              <w:rPr>
                <w:rFonts w:ascii="Times New Roman" w:eastAsia="宋体" w:hAnsi="宋体" w:cs="Times New Roman"/>
                <w:szCs w:val="21"/>
              </w:rPr>
              <w:t>西厂界：</w:t>
            </w:r>
          </w:p>
          <w:p w:rsidR="004C3265" w:rsidRPr="00D934A2" w:rsidRDefault="008A6B46">
            <w:pPr>
              <w:adjustRightInd w:val="0"/>
              <w:snapToGrid w:val="0"/>
              <w:ind w:left="-108" w:right="-108"/>
              <w:jc w:val="center"/>
              <w:rPr>
                <w:rFonts w:ascii="Times New Roman" w:eastAsia="宋体" w:hAnsi="Times New Roman" w:cs="Times New Roman"/>
                <w:szCs w:val="21"/>
              </w:rPr>
            </w:pPr>
            <w:r w:rsidRPr="00D934A2">
              <w:rPr>
                <w:rFonts w:ascii="Times New Roman" w:eastAsia="宋体" w:hAnsi="宋体" w:cs="Times New Roman"/>
                <w:szCs w:val="21"/>
              </w:rPr>
              <w:t>昼间</w:t>
            </w:r>
            <w:r w:rsidRPr="00D934A2">
              <w:rPr>
                <w:rFonts w:ascii="Times New Roman" w:eastAsia="宋体" w:hAnsi="Times New Roman" w:cs="Times New Roman"/>
                <w:szCs w:val="21"/>
              </w:rPr>
              <w:t>≤70dB(A)</w:t>
            </w:r>
          </w:p>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zCs w:val="21"/>
              </w:rPr>
              <w:t>夜间</w:t>
            </w:r>
            <w:r w:rsidRPr="00D934A2">
              <w:rPr>
                <w:rFonts w:ascii="Times New Roman" w:eastAsia="宋体" w:hAnsi="Times New Roman" w:cs="Times New Roman"/>
                <w:szCs w:val="21"/>
              </w:rPr>
              <w:t>≤55dB(A)</w:t>
            </w:r>
          </w:p>
        </w:tc>
        <w:tc>
          <w:tcPr>
            <w:tcW w:w="1821" w:type="dxa"/>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bCs/>
                <w:szCs w:val="21"/>
              </w:rPr>
              <w:t>《工业企业厂界环境噪声排放标准》（</w:t>
            </w:r>
            <w:r w:rsidRPr="00D934A2">
              <w:rPr>
                <w:rFonts w:ascii="Times New Roman" w:eastAsia="宋体" w:hAnsi="Times New Roman" w:cs="Times New Roman"/>
                <w:bCs/>
                <w:szCs w:val="21"/>
              </w:rPr>
              <w:t>GB12348-2008</w:t>
            </w:r>
            <w:r w:rsidRPr="00D934A2">
              <w:rPr>
                <w:rFonts w:ascii="Times New Roman" w:eastAsia="宋体" w:hAnsi="宋体" w:cs="Times New Roman"/>
                <w:bCs/>
                <w:szCs w:val="21"/>
              </w:rPr>
              <w:t>）</w:t>
            </w:r>
            <w:r w:rsidRPr="00D934A2">
              <w:rPr>
                <w:rFonts w:ascii="Times New Roman" w:eastAsia="宋体" w:hAnsi="Times New Roman" w:cs="Times New Roman"/>
                <w:bCs/>
                <w:szCs w:val="21"/>
              </w:rPr>
              <w:t>4</w:t>
            </w:r>
            <w:r w:rsidRPr="00D934A2">
              <w:rPr>
                <w:rFonts w:ascii="Times New Roman" w:eastAsia="宋体" w:hAnsi="宋体" w:cs="Times New Roman"/>
                <w:bCs/>
                <w:szCs w:val="21"/>
              </w:rPr>
              <w:t>类标准</w:t>
            </w:r>
          </w:p>
        </w:tc>
        <w:tc>
          <w:tcPr>
            <w:tcW w:w="956" w:type="dxa"/>
            <w:vAlign w:val="center"/>
          </w:tcPr>
          <w:p w:rsidR="004C3265" w:rsidRPr="00D934A2" w:rsidRDefault="008A6B46">
            <w:pPr>
              <w:adjustRightInd w:val="0"/>
              <w:snapToGrid w:val="0"/>
              <w:jc w:val="center"/>
              <w:rPr>
                <w:rFonts w:ascii="Times New Roman" w:eastAsia="宋体" w:hAnsi="Times New Roman" w:cs="Times New Roman"/>
                <w:bCs/>
                <w:szCs w:val="21"/>
              </w:rPr>
            </w:pPr>
            <w:r w:rsidRPr="00D934A2">
              <w:rPr>
                <w:rFonts w:ascii="Times New Roman" w:eastAsia="宋体" w:hAnsi="宋体" w:cs="Times New Roman"/>
                <w:szCs w:val="21"/>
              </w:rPr>
              <w:t>落实</w:t>
            </w:r>
          </w:p>
        </w:tc>
      </w:tr>
      <w:tr w:rsidR="004C3265" w:rsidRPr="00D934A2">
        <w:trPr>
          <w:trHeight w:val="284"/>
          <w:jc w:val="center"/>
        </w:trPr>
        <w:tc>
          <w:tcPr>
            <w:tcW w:w="666" w:type="dxa"/>
            <w:vMerge/>
            <w:vAlign w:val="center"/>
          </w:tcPr>
          <w:p w:rsidR="004C3265" w:rsidRPr="00D934A2" w:rsidRDefault="004C3265">
            <w:pPr>
              <w:adjustRightInd w:val="0"/>
              <w:snapToGrid w:val="0"/>
              <w:jc w:val="center"/>
              <w:rPr>
                <w:rFonts w:ascii="Times New Roman" w:eastAsia="宋体" w:hAnsi="Times New Roman" w:cs="Times New Roman"/>
                <w:szCs w:val="21"/>
              </w:rPr>
            </w:pPr>
          </w:p>
        </w:tc>
        <w:tc>
          <w:tcPr>
            <w:tcW w:w="1293" w:type="dxa"/>
            <w:vMerge/>
            <w:vAlign w:val="center"/>
          </w:tcPr>
          <w:p w:rsidR="004C3265" w:rsidRPr="00D934A2" w:rsidRDefault="004C3265">
            <w:pPr>
              <w:adjustRightInd w:val="0"/>
              <w:snapToGrid w:val="0"/>
              <w:jc w:val="center"/>
              <w:rPr>
                <w:rFonts w:ascii="Times New Roman" w:eastAsia="宋体" w:hAnsi="Times New Roman" w:cs="Times New Roman"/>
                <w:bCs/>
                <w:szCs w:val="21"/>
              </w:rPr>
            </w:pPr>
          </w:p>
        </w:tc>
        <w:tc>
          <w:tcPr>
            <w:tcW w:w="1301" w:type="dxa"/>
            <w:vMerge/>
            <w:vAlign w:val="center"/>
          </w:tcPr>
          <w:p w:rsidR="004C3265" w:rsidRPr="00D934A2" w:rsidRDefault="004C3265">
            <w:pPr>
              <w:adjustRightInd w:val="0"/>
              <w:snapToGrid w:val="0"/>
              <w:jc w:val="center"/>
              <w:rPr>
                <w:rFonts w:ascii="Times New Roman" w:eastAsia="宋体" w:hAnsi="Times New Roman" w:cs="Times New Roman"/>
                <w:szCs w:val="21"/>
              </w:rPr>
            </w:pPr>
          </w:p>
        </w:tc>
        <w:tc>
          <w:tcPr>
            <w:tcW w:w="1701" w:type="dxa"/>
            <w:vAlign w:val="center"/>
          </w:tcPr>
          <w:p w:rsidR="004C3265" w:rsidRPr="00D934A2" w:rsidRDefault="008A6B46">
            <w:pPr>
              <w:adjustRightInd w:val="0"/>
              <w:snapToGrid w:val="0"/>
              <w:ind w:left="-108" w:right="-108"/>
              <w:jc w:val="center"/>
              <w:rPr>
                <w:rFonts w:ascii="Times New Roman" w:eastAsia="宋体" w:hAnsi="Times New Roman" w:cs="Times New Roman"/>
                <w:szCs w:val="21"/>
              </w:rPr>
            </w:pPr>
            <w:r w:rsidRPr="00D934A2">
              <w:rPr>
                <w:rFonts w:ascii="Times New Roman" w:eastAsia="宋体" w:hAnsi="宋体" w:cs="Times New Roman"/>
                <w:szCs w:val="21"/>
              </w:rPr>
              <w:t>东、南、北厂界：</w:t>
            </w:r>
          </w:p>
          <w:p w:rsidR="004C3265" w:rsidRPr="00D934A2" w:rsidRDefault="008A6B46">
            <w:pPr>
              <w:adjustRightInd w:val="0"/>
              <w:snapToGrid w:val="0"/>
              <w:ind w:left="-108" w:right="-108"/>
              <w:jc w:val="center"/>
              <w:rPr>
                <w:rFonts w:ascii="Times New Roman" w:eastAsia="宋体" w:hAnsi="Times New Roman" w:cs="Times New Roman"/>
                <w:szCs w:val="21"/>
              </w:rPr>
            </w:pPr>
            <w:r w:rsidRPr="00D934A2">
              <w:rPr>
                <w:rFonts w:ascii="Times New Roman" w:eastAsia="宋体" w:hAnsi="宋体" w:cs="Times New Roman"/>
                <w:szCs w:val="21"/>
              </w:rPr>
              <w:t>昼间</w:t>
            </w:r>
            <w:r w:rsidRPr="00D934A2">
              <w:rPr>
                <w:rFonts w:ascii="Times New Roman" w:eastAsia="宋体" w:hAnsi="Times New Roman" w:cs="Times New Roman"/>
                <w:szCs w:val="21"/>
              </w:rPr>
              <w:t>≤60dB(A)</w:t>
            </w:r>
          </w:p>
          <w:p w:rsidR="004C3265" w:rsidRPr="00D934A2" w:rsidRDefault="008A6B46">
            <w:pPr>
              <w:adjustRightInd w:val="0"/>
              <w:snapToGrid w:val="0"/>
              <w:ind w:left="-108" w:right="-108"/>
              <w:jc w:val="center"/>
              <w:rPr>
                <w:rFonts w:ascii="Times New Roman" w:eastAsia="宋体" w:hAnsi="Times New Roman" w:cs="Times New Roman"/>
                <w:szCs w:val="21"/>
              </w:rPr>
            </w:pPr>
            <w:r w:rsidRPr="00D934A2">
              <w:rPr>
                <w:rFonts w:ascii="Times New Roman" w:eastAsia="宋体" w:hAnsi="宋体" w:cs="Times New Roman"/>
                <w:szCs w:val="21"/>
              </w:rPr>
              <w:t>夜间</w:t>
            </w:r>
            <w:r w:rsidRPr="00D934A2">
              <w:rPr>
                <w:rFonts w:ascii="Times New Roman" w:eastAsia="宋体" w:hAnsi="Times New Roman" w:cs="Times New Roman"/>
                <w:szCs w:val="21"/>
              </w:rPr>
              <w:t>≤50dB(A)</w:t>
            </w:r>
          </w:p>
        </w:tc>
        <w:tc>
          <w:tcPr>
            <w:tcW w:w="1821" w:type="dxa"/>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bCs/>
                <w:szCs w:val="21"/>
              </w:rPr>
              <w:t>《工业企业厂界环境噪声排放标准》（</w:t>
            </w:r>
            <w:r w:rsidRPr="00D934A2">
              <w:rPr>
                <w:rFonts w:ascii="Times New Roman" w:eastAsia="宋体" w:hAnsi="Times New Roman" w:cs="Times New Roman"/>
                <w:bCs/>
                <w:szCs w:val="21"/>
              </w:rPr>
              <w:t>GB12348-2008</w:t>
            </w:r>
            <w:r w:rsidRPr="00D934A2">
              <w:rPr>
                <w:rFonts w:ascii="Times New Roman" w:eastAsia="宋体" w:hAnsi="宋体" w:cs="Times New Roman"/>
                <w:bCs/>
                <w:szCs w:val="21"/>
              </w:rPr>
              <w:t>）</w:t>
            </w:r>
            <w:r w:rsidRPr="00D934A2">
              <w:rPr>
                <w:rFonts w:ascii="Times New Roman" w:eastAsia="宋体" w:hAnsi="Times New Roman" w:cs="Times New Roman"/>
                <w:bCs/>
                <w:szCs w:val="21"/>
              </w:rPr>
              <w:t>2</w:t>
            </w:r>
            <w:r w:rsidRPr="00D934A2">
              <w:rPr>
                <w:rFonts w:ascii="Times New Roman" w:eastAsia="宋体" w:hAnsi="宋体" w:cs="Times New Roman"/>
                <w:bCs/>
                <w:szCs w:val="21"/>
              </w:rPr>
              <w:t>类标准</w:t>
            </w:r>
          </w:p>
        </w:tc>
        <w:tc>
          <w:tcPr>
            <w:tcW w:w="956" w:type="dxa"/>
            <w:vAlign w:val="center"/>
          </w:tcPr>
          <w:p w:rsidR="004C3265" w:rsidRPr="00D934A2" w:rsidRDefault="008A6B46">
            <w:pPr>
              <w:adjustRightInd w:val="0"/>
              <w:snapToGrid w:val="0"/>
              <w:jc w:val="center"/>
              <w:rPr>
                <w:rFonts w:ascii="Times New Roman" w:eastAsia="宋体" w:hAnsi="Times New Roman" w:cs="Times New Roman"/>
                <w:bCs/>
                <w:szCs w:val="21"/>
              </w:rPr>
            </w:pPr>
            <w:r w:rsidRPr="00D934A2">
              <w:rPr>
                <w:rFonts w:ascii="Times New Roman" w:eastAsia="宋体" w:hAnsi="宋体" w:cs="Times New Roman"/>
                <w:szCs w:val="21"/>
              </w:rPr>
              <w:t>落实</w:t>
            </w:r>
          </w:p>
        </w:tc>
      </w:tr>
      <w:tr w:rsidR="004C3265" w:rsidRPr="00D934A2">
        <w:trPr>
          <w:trHeight w:val="284"/>
          <w:jc w:val="center"/>
        </w:trPr>
        <w:tc>
          <w:tcPr>
            <w:tcW w:w="666" w:type="dxa"/>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zCs w:val="21"/>
              </w:rPr>
              <w:t>固废</w:t>
            </w:r>
          </w:p>
        </w:tc>
        <w:tc>
          <w:tcPr>
            <w:tcW w:w="1293" w:type="dxa"/>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zCs w:val="21"/>
              </w:rPr>
              <w:t>生活垃圾</w:t>
            </w:r>
          </w:p>
        </w:tc>
        <w:tc>
          <w:tcPr>
            <w:tcW w:w="1301" w:type="dxa"/>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zCs w:val="21"/>
              </w:rPr>
              <w:t>环卫部门定</w:t>
            </w:r>
            <w:r w:rsidRPr="00D934A2">
              <w:rPr>
                <w:rFonts w:ascii="Times New Roman" w:eastAsia="宋体" w:hAnsi="宋体" w:cs="Times New Roman"/>
                <w:szCs w:val="21"/>
              </w:rPr>
              <w:lastRenderedPageBreak/>
              <w:t>期清运</w:t>
            </w:r>
          </w:p>
        </w:tc>
        <w:tc>
          <w:tcPr>
            <w:tcW w:w="1701" w:type="dxa"/>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Times New Roman" w:cs="Times New Roman"/>
                <w:szCs w:val="21"/>
              </w:rPr>
              <w:lastRenderedPageBreak/>
              <w:t>--</w:t>
            </w:r>
          </w:p>
        </w:tc>
        <w:tc>
          <w:tcPr>
            <w:tcW w:w="1821" w:type="dxa"/>
            <w:vAlign w:val="center"/>
          </w:tcPr>
          <w:p w:rsidR="004C3265" w:rsidRPr="00D934A2" w:rsidRDefault="008A6B46">
            <w:pPr>
              <w:adjustRightInd w:val="0"/>
              <w:snapToGrid w:val="0"/>
              <w:jc w:val="center"/>
              <w:rPr>
                <w:rFonts w:ascii="Times New Roman" w:eastAsia="宋体" w:hAnsi="Times New Roman" w:cs="Times New Roman"/>
                <w:bCs/>
                <w:szCs w:val="21"/>
              </w:rPr>
            </w:pPr>
            <w:r w:rsidRPr="00D934A2">
              <w:rPr>
                <w:rFonts w:ascii="Times New Roman" w:eastAsia="宋体" w:hAnsi="宋体" w:cs="Times New Roman"/>
                <w:bCs/>
                <w:szCs w:val="21"/>
              </w:rPr>
              <w:t>不外排</w:t>
            </w:r>
          </w:p>
        </w:tc>
        <w:tc>
          <w:tcPr>
            <w:tcW w:w="956" w:type="dxa"/>
            <w:vAlign w:val="center"/>
          </w:tcPr>
          <w:p w:rsidR="004C3265" w:rsidRPr="00D934A2" w:rsidRDefault="008A6B46">
            <w:pPr>
              <w:adjustRightInd w:val="0"/>
              <w:snapToGrid w:val="0"/>
              <w:jc w:val="center"/>
              <w:rPr>
                <w:rFonts w:ascii="Times New Roman" w:eastAsia="宋体" w:hAnsi="Times New Roman" w:cs="Times New Roman"/>
                <w:bCs/>
                <w:szCs w:val="21"/>
              </w:rPr>
            </w:pPr>
            <w:r w:rsidRPr="00D934A2">
              <w:rPr>
                <w:rFonts w:ascii="Times New Roman" w:eastAsia="宋体" w:hAnsi="宋体" w:cs="Times New Roman"/>
                <w:szCs w:val="21"/>
              </w:rPr>
              <w:t>落实</w:t>
            </w:r>
          </w:p>
        </w:tc>
      </w:tr>
      <w:tr w:rsidR="004C3265" w:rsidRPr="00D934A2" w:rsidTr="00D934A2">
        <w:trPr>
          <w:trHeight w:val="558"/>
          <w:jc w:val="center"/>
        </w:trPr>
        <w:tc>
          <w:tcPr>
            <w:tcW w:w="1959" w:type="dxa"/>
            <w:gridSpan w:val="2"/>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zCs w:val="21"/>
              </w:rPr>
              <w:lastRenderedPageBreak/>
              <w:t>防渗</w:t>
            </w:r>
          </w:p>
        </w:tc>
        <w:tc>
          <w:tcPr>
            <w:tcW w:w="4823" w:type="dxa"/>
            <w:gridSpan w:val="3"/>
            <w:vAlign w:val="center"/>
          </w:tcPr>
          <w:p w:rsidR="004C3265" w:rsidRPr="00D934A2" w:rsidRDefault="00D934A2">
            <w:pPr>
              <w:adjustRightInd w:val="0"/>
              <w:snapToGrid w:val="0"/>
              <w:jc w:val="left"/>
              <w:rPr>
                <w:rFonts w:ascii="Times New Roman" w:eastAsia="宋体" w:hAnsi="Times New Roman" w:cs="Times New Roman"/>
                <w:bCs/>
                <w:szCs w:val="21"/>
              </w:rPr>
            </w:pPr>
            <w:r w:rsidRPr="00D934A2">
              <w:rPr>
                <w:rFonts w:ascii="Times New Roman" w:eastAsia="宋体" w:hAnsi="宋体" w:cs="Times New Roman"/>
                <w:szCs w:val="21"/>
              </w:rPr>
              <w:t>罐区：防渗钢筋混凝土整体浇筑，罐体采用双层油罐；地下输油管线：双层管线并安装在线防渗漏监测设备</w:t>
            </w:r>
          </w:p>
        </w:tc>
        <w:tc>
          <w:tcPr>
            <w:tcW w:w="956" w:type="dxa"/>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zCs w:val="21"/>
              </w:rPr>
              <w:t>落实</w:t>
            </w:r>
          </w:p>
        </w:tc>
      </w:tr>
      <w:tr w:rsidR="004C3265" w:rsidRPr="00D934A2">
        <w:trPr>
          <w:trHeight w:val="284"/>
          <w:jc w:val="center"/>
        </w:trPr>
        <w:tc>
          <w:tcPr>
            <w:tcW w:w="666" w:type="dxa"/>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zCs w:val="21"/>
              </w:rPr>
              <w:t>风险</w:t>
            </w:r>
          </w:p>
        </w:tc>
        <w:tc>
          <w:tcPr>
            <w:tcW w:w="1293" w:type="dxa"/>
            <w:vAlign w:val="center"/>
          </w:tcPr>
          <w:p w:rsidR="004C3265" w:rsidRPr="00D934A2" w:rsidRDefault="008A6B46">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szCs w:val="21"/>
              </w:rPr>
              <w:t>站场</w:t>
            </w:r>
          </w:p>
        </w:tc>
        <w:tc>
          <w:tcPr>
            <w:tcW w:w="4823" w:type="dxa"/>
            <w:gridSpan w:val="3"/>
            <w:vAlign w:val="center"/>
          </w:tcPr>
          <w:p w:rsidR="00D934A2" w:rsidRPr="00D934A2" w:rsidRDefault="00D934A2" w:rsidP="00D934A2">
            <w:pPr>
              <w:pStyle w:val="aff4"/>
              <w:jc w:val="both"/>
              <w:rPr>
                <w:color w:val="auto"/>
              </w:rPr>
            </w:pPr>
            <w:r w:rsidRPr="00D934A2">
              <w:rPr>
                <w:color w:val="auto"/>
              </w:rPr>
              <w:t>1</w:t>
            </w:r>
            <w:r w:rsidRPr="00D934A2">
              <w:rPr>
                <w:rFonts w:hAnsi="宋体"/>
                <w:color w:val="auto"/>
              </w:rPr>
              <w:t>、应急物资：加油机各配备</w:t>
            </w:r>
            <w:r w:rsidRPr="00D934A2">
              <w:rPr>
                <w:color w:val="auto"/>
              </w:rPr>
              <w:t>1</w:t>
            </w:r>
            <w:r w:rsidRPr="00D934A2">
              <w:rPr>
                <w:rFonts w:hAnsi="宋体"/>
                <w:color w:val="auto"/>
              </w:rPr>
              <w:t>具</w:t>
            </w:r>
            <w:r w:rsidRPr="00D934A2">
              <w:rPr>
                <w:color w:val="auto"/>
              </w:rPr>
              <w:t>4kg</w:t>
            </w:r>
            <w:r w:rsidRPr="00D934A2">
              <w:rPr>
                <w:rFonts w:hAnsi="宋体"/>
                <w:color w:val="auto"/>
              </w:rPr>
              <w:t>的手提式干粉灭火器，罐区配置</w:t>
            </w:r>
            <w:r w:rsidRPr="00D934A2">
              <w:rPr>
                <w:color w:val="auto"/>
              </w:rPr>
              <w:t>1</w:t>
            </w:r>
            <w:r w:rsidRPr="00D934A2">
              <w:rPr>
                <w:rFonts w:hAnsi="宋体"/>
                <w:color w:val="auto"/>
              </w:rPr>
              <w:t>台</w:t>
            </w:r>
            <w:r w:rsidRPr="00D934A2">
              <w:rPr>
                <w:color w:val="auto"/>
              </w:rPr>
              <w:t>35kg</w:t>
            </w:r>
            <w:r w:rsidRPr="00D934A2">
              <w:rPr>
                <w:rFonts w:hAnsi="宋体"/>
                <w:color w:val="auto"/>
              </w:rPr>
              <w:t>推车式干粉灭火器，另外设置灭火毯</w:t>
            </w:r>
            <w:r w:rsidRPr="00D934A2">
              <w:rPr>
                <w:color w:val="auto"/>
              </w:rPr>
              <w:t>4</w:t>
            </w:r>
            <w:r w:rsidRPr="00D934A2">
              <w:rPr>
                <w:rFonts w:hAnsi="宋体"/>
                <w:color w:val="auto"/>
              </w:rPr>
              <w:t>块，沙子</w:t>
            </w:r>
            <w:r w:rsidRPr="00D934A2">
              <w:rPr>
                <w:color w:val="auto"/>
              </w:rPr>
              <w:t>2m</w:t>
            </w:r>
            <w:r w:rsidRPr="00D934A2">
              <w:rPr>
                <w:color w:val="auto"/>
                <w:vertAlign w:val="superscript"/>
              </w:rPr>
              <w:t>3</w:t>
            </w:r>
            <w:r w:rsidRPr="00D934A2">
              <w:rPr>
                <w:rFonts w:hAnsi="宋体"/>
                <w:color w:val="auto"/>
              </w:rPr>
              <w:t>；</w:t>
            </w:r>
          </w:p>
          <w:p w:rsidR="00D934A2" w:rsidRPr="00D934A2" w:rsidRDefault="00D934A2" w:rsidP="00D934A2">
            <w:pPr>
              <w:pStyle w:val="aff4"/>
              <w:jc w:val="both"/>
              <w:rPr>
                <w:color w:val="auto"/>
              </w:rPr>
            </w:pPr>
            <w:r w:rsidRPr="00D934A2">
              <w:rPr>
                <w:color w:val="auto"/>
              </w:rPr>
              <w:t>2</w:t>
            </w:r>
            <w:r w:rsidRPr="00D934A2">
              <w:rPr>
                <w:rFonts w:hAnsi="宋体"/>
                <w:color w:val="auto"/>
              </w:rPr>
              <w:t>、报警系统：站内配备静电接地报警仪</w:t>
            </w:r>
            <w:r w:rsidRPr="00D934A2">
              <w:rPr>
                <w:color w:val="auto"/>
              </w:rPr>
              <w:t>1</w:t>
            </w:r>
            <w:r w:rsidRPr="00D934A2">
              <w:rPr>
                <w:rFonts w:hAnsi="宋体"/>
                <w:color w:val="auto"/>
              </w:rPr>
              <w:t>个，高液位报警系统</w:t>
            </w:r>
            <w:r w:rsidRPr="00D934A2">
              <w:rPr>
                <w:color w:val="auto"/>
              </w:rPr>
              <w:t>1</w:t>
            </w:r>
            <w:r w:rsidRPr="00D934A2">
              <w:rPr>
                <w:rFonts w:hAnsi="宋体"/>
                <w:color w:val="auto"/>
              </w:rPr>
              <w:t>套；</w:t>
            </w:r>
          </w:p>
          <w:p w:rsidR="004C3265" w:rsidRPr="00D934A2" w:rsidRDefault="00D934A2" w:rsidP="00D934A2">
            <w:pPr>
              <w:adjustRightInd w:val="0"/>
              <w:snapToGrid w:val="0"/>
              <w:jc w:val="left"/>
              <w:rPr>
                <w:rFonts w:ascii="Times New Roman" w:eastAsia="宋体" w:hAnsi="Times New Roman" w:cs="Times New Roman"/>
                <w:bCs/>
                <w:szCs w:val="21"/>
              </w:rPr>
            </w:pPr>
            <w:r w:rsidRPr="00D934A2">
              <w:rPr>
                <w:rFonts w:ascii="Times New Roman" w:eastAsia="宋体" w:hAnsi="Times New Roman" w:cs="Times New Roman"/>
              </w:rPr>
              <w:t>3</w:t>
            </w:r>
            <w:r w:rsidRPr="00D934A2">
              <w:rPr>
                <w:rFonts w:ascii="Times New Roman" w:eastAsia="宋体" w:hAnsi="宋体" w:cs="Times New Roman"/>
              </w:rPr>
              <w:t>、应急预案及风险防范措施</w:t>
            </w:r>
            <w:r w:rsidR="008A6B46" w:rsidRPr="00D934A2">
              <w:rPr>
                <w:rFonts w:ascii="Times New Roman" w:eastAsia="宋体" w:hAnsi="宋体" w:cs="Times New Roman"/>
                <w:bCs/>
                <w:szCs w:val="21"/>
              </w:rPr>
              <w:t>。</w:t>
            </w:r>
          </w:p>
        </w:tc>
        <w:tc>
          <w:tcPr>
            <w:tcW w:w="956" w:type="dxa"/>
            <w:vAlign w:val="center"/>
          </w:tcPr>
          <w:p w:rsidR="004C3265" w:rsidRPr="00D934A2" w:rsidRDefault="00D934A2">
            <w:pPr>
              <w:adjustRightInd w:val="0"/>
              <w:snapToGrid w:val="0"/>
              <w:jc w:val="center"/>
              <w:rPr>
                <w:rFonts w:ascii="Times New Roman" w:eastAsia="宋体" w:hAnsi="Times New Roman" w:cs="Times New Roman"/>
                <w:szCs w:val="21"/>
              </w:rPr>
            </w:pPr>
            <w:r w:rsidRPr="00D934A2">
              <w:rPr>
                <w:rFonts w:ascii="Times New Roman" w:eastAsia="宋体" w:hAnsi="宋体" w:cs="Times New Roman"/>
                <w:bCs/>
                <w:szCs w:val="21"/>
              </w:rPr>
              <w:t>落实</w:t>
            </w:r>
          </w:p>
        </w:tc>
      </w:tr>
    </w:tbl>
    <w:p w:rsidR="004C3265" w:rsidRPr="000E3925" w:rsidRDefault="008A6B46">
      <w:pPr>
        <w:pStyle w:val="2"/>
        <w:rPr>
          <w:rFonts w:ascii="Times New Roman" w:hAnsi="Times New Roman" w:cs="Times New Roman"/>
        </w:rPr>
      </w:pPr>
      <w:bookmarkStart w:id="46" w:name="_Toc529780364"/>
      <w:r w:rsidRPr="000E3925">
        <w:rPr>
          <w:rFonts w:ascii="Times New Roman" w:hAnsi="Times New Roman" w:cs="Times New Roman"/>
        </w:rPr>
        <w:t>2.10</w:t>
      </w:r>
      <w:r w:rsidRPr="000E3925">
        <w:rPr>
          <w:rFonts w:ascii="Times New Roman" w:cs="Times New Roman"/>
        </w:rPr>
        <w:t>验收范围及内容</w:t>
      </w:r>
      <w:bookmarkEnd w:id="46"/>
    </w:p>
    <w:p w:rsidR="004C3265" w:rsidRPr="000E3925" w:rsidRDefault="008A6B46">
      <w:pPr>
        <w:spacing w:line="440" w:lineRule="atLeast"/>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本工程位于</w:t>
      </w:r>
      <w:r w:rsidR="006A705F" w:rsidRPr="006A705F">
        <w:rPr>
          <w:rFonts w:ascii="Times New Roman" w:eastAsia="宋体" w:hAnsi="宋体" w:cs="Times New Roman" w:hint="eastAsia"/>
          <w:sz w:val="24"/>
          <w:szCs w:val="24"/>
        </w:rPr>
        <w:t>沧州市献县城南</w:t>
      </w:r>
      <w:r w:rsidR="006A705F" w:rsidRPr="006A705F">
        <w:rPr>
          <w:rFonts w:ascii="Times New Roman" w:eastAsia="宋体" w:hAnsi="宋体" w:cs="Times New Roman"/>
          <w:sz w:val="24"/>
          <w:szCs w:val="24"/>
        </w:rPr>
        <w:t>106</w:t>
      </w:r>
      <w:r w:rsidR="006A705F" w:rsidRPr="006A705F">
        <w:rPr>
          <w:rFonts w:ascii="Times New Roman" w:eastAsia="宋体" w:hAnsi="宋体" w:cs="Times New Roman" w:hint="eastAsia"/>
          <w:sz w:val="24"/>
          <w:szCs w:val="24"/>
        </w:rPr>
        <w:t>国道东侧（城区南侧</w:t>
      </w:r>
      <w:r w:rsidR="006A705F" w:rsidRPr="006A705F">
        <w:rPr>
          <w:rFonts w:ascii="Times New Roman" w:eastAsia="宋体" w:hAnsi="宋体" w:cs="Times New Roman"/>
          <w:sz w:val="24"/>
          <w:szCs w:val="24"/>
        </w:rPr>
        <w:t>4</w:t>
      </w:r>
      <w:r w:rsidR="006A705F" w:rsidRPr="006A705F">
        <w:rPr>
          <w:rFonts w:ascii="Times New Roman" w:eastAsia="宋体" w:hAnsi="宋体" w:cs="Times New Roman" w:hint="eastAsia"/>
          <w:sz w:val="24"/>
          <w:szCs w:val="24"/>
        </w:rPr>
        <w:t>公里）</w:t>
      </w:r>
      <w:r w:rsidRPr="000E3925">
        <w:rPr>
          <w:rFonts w:ascii="Times New Roman" w:eastAsia="宋体" w:hAnsi="宋体" w:cs="Times New Roman"/>
          <w:sz w:val="24"/>
          <w:szCs w:val="24"/>
        </w:rPr>
        <w:t>，总占地面积</w:t>
      </w:r>
      <w:r w:rsidR="006A705F">
        <w:rPr>
          <w:rFonts w:ascii="Times New Roman" w:eastAsia="宋体" w:hAnsi="Times New Roman" w:cs="Times New Roman" w:hint="eastAsia"/>
          <w:sz w:val="24"/>
          <w:szCs w:val="24"/>
        </w:rPr>
        <w:t>6600</w:t>
      </w:r>
      <w:r w:rsidRPr="000E3925">
        <w:rPr>
          <w:rFonts w:ascii="Times New Roman" w:eastAsia="宋体" w:hAnsi="Times New Roman" w:cs="Times New Roman"/>
          <w:sz w:val="24"/>
          <w:szCs w:val="24"/>
        </w:rPr>
        <w:t>m</w:t>
      </w:r>
      <w:r w:rsidRPr="000E3925">
        <w:rPr>
          <w:rFonts w:ascii="Times New Roman" w:eastAsia="宋体" w:hAnsi="Times New Roman" w:cs="Times New Roman"/>
          <w:sz w:val="24"/>
          <w:szCs w:val="24"/>
          <w:vertAlign w:val="superscript"/>
        </w:rPr>
        <w:t>2</w:t>
      </w:r>
      <w:r w:rsidRPr="000E3925">
        <w:rPr>
          <w:rFonts w:ascii="Times New Roman" w:eastAsia="宋体" w:hAnsi="宋体" w:cs="Times New Roman"/>
          <w:sz w:val="24"/>
          <w:szCs w:val="24"/>
        </w:rPr>
        <w:t>，主体工程包括罩棚</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座、</w:t>
      </w:r>
      <w:r w:rsidR="00261A6A" w:rsidRPr="00261A6A">
        <w:rPr>
          <w:rFonts w:ascii="Times New Roman" w:eastAsia="宋体" w:hAnsi="宋体" w:cs="Times New Roman" w:hint="eastAsia"/>
          <w:sz w:val="24"/>
          <w:szCs w:val="24"/>
        </w:rPr>
        <w:t>单枪汽油机</w:t>
      </w:r>
      <w:r w:rsidR="00261A6A" w:rsidRPr="00261A6A">
        <w:rPr>
          <w:rFonts w:ascii="Times New Roman" w:eastAsia="宋体" w:hAnsi="宋体" w:cs="Times New Roman" w:hint="eastAsia"/>
          <w:sz w:val="24"/>
          <w:szCs w:val="24"/>
        </w:rPr>
        <w:t>2</w:t>
      </w:r>
      <w:r w:rsidR="00261A6A" w:rsidRPr="00261A6A">
        <w:rPr>
          <w:rFonts w:ascii="Times New Roman" w:eastAsia="宋体" w:hAnsi="宋体" w:cs="Times New Roman" w:hint="eastAsia"/>
          <w:sz w:val="24"/>
          <w:szCs w:val="24"/>
        </w:rPr>
        <w:t>台（一用一停）及单枪柴油机</w:t>
      </w:r>
      <w:r w:rsidR="00261A6A" w:rsidRPr="00261A6A">
        <w:rPr>
          <w:rFonts w:ascii="Times New Roman" w:eastAsia="宋体" w:hAnsi="宋体" w:cs="Times New Roman" w:hint="eastAsia"/>
          <w:sz w:val="24"/>
          <w:szCs w:val="24"/>
        </w:rPr>
        <w:t>2</w:t>
      </w:r>
      <w:r w:rsidR="00261A6A" w:rsidRPr="00261A6A">
        <w:rPr>
          <w:rFonts w:ascii="Times New Roman" w:eastAsia="宋体" w:hAnsi="宋体" w:cs="Times New Roman" w:hint="eastAsia"/>
          <w:sz w:val="24"/>
          <w:szCs w:val="24"/>
        </w:rPr>
        <w:t>台（一用一停）</w:t>
      </w:r>
      <w:r w:rsidRPr="000E3925">
        <w:rPr>
          <w:rFonts w:ascii="Times New Roman" w:eastAsia="宋体" w:hAnsi="宋体" w:cs="Times New Roman"/>
          <w:sz w:val="24"/>
          <w:szCs w:val="24"/>
        </w:rPr>
        <w:t>、</w:t>
      </w:r>
      <w:r w:rsidR="006A705F">
        <w:rPr>
          <w:rFonts w:ascii="Times New Roman" w:eastAsia="宋体" w:hAnsi="Times New Roman" w:cs="Times New Roman" w:hint="eastAsia"/>
          <w:sz w:val="24"/>
          <w:szCs w:val="24"/>
        </w:rPr>
        <w:t>1</w:t>
      </w:r>
      <w:r w:rsidRPr="000E3925">
        <w:rPr>
          <w:rFonts w:ascii="Times New Roman" w:eastAsia="宋体" w:hAnsi="宋体" w:cs="Times New Roman"/>
          <w:sz w:val="24"/>
          <w:szCs w:val="24"/>
        </w:rPr>
        <w:t>个</w:t>
      </w:r>
      <w:r w:rsidRPr="000E3925">
        <w:rPr>
          <w:rFonts w:ascii="Times New Roman" w:eastAsia="宋体" w:hAnsi="Times New Roman" w:cs="Times New Roman"/>
          <w:bCs/>
          <w:sz w:val="24"/>
          <w:szCs w:val="24"/>
          <w:lang w:val="en-GB"/>
        </w:rPr>
        <w:t>30</w:t>
      </w:r>
      <w:r w:rsidRPr="000E3925">
        <w:rPr>
          <w:rFonts w:ascii="Times New Roman" w:eastAsia="宋体" w:hAnsi="Times New Roman" w:cs="Times New Roman"/>
          <w:bCs/>
          <w:color w:val="000000"/>
          <w:sz w:val="24"/>
          <w:szCs w:val="24"/>
          <w:lang w:val="en-GB"/>
        </w:rPr>
        <w:t>m</w:t>
      </w:r>
      <w:r w:rsidRPr="000E3925">
        <w:rPr>
          <w:rFonts w:ascii="Times New Roman" w:eastAsia="宋体" w:hAnsi="Times New Roman" w:cs="Times New Roman"/>
          <w:bCs/>
          <w:color w:val="000000"/>
          <w:sz w:val="24"/>
          <w:szCs w:val="24"/>
          <w:vertAlign w:val="superscript"/>
          <w:lang w:val="en-GB"/>
        </w:rPr>
        <w:t>3</w:t>
      </w:r>
      <w:r w:rsidRPr="000E3925">
        <w:rPr>
          <w:rFonts w:ascii="Times New Roman" w:eastAsia="宋体" w:hAnsi="宋体" w:cs="Times New Roman"/>
          <w:bCs/>
          <w:sz w:val="24"/>
          <w:szCs w:val="24"/>
          <w:lang w:val="en-GB"/>
        </w:rPr>
        <w:t>的汽油储罐、</w:t>
      </w:r>
      <w:r w:rsidR="006A705F">
        <w:rPr>
          <w:rFonts w:ascii="Times New Roman" w:eastAsia="宋体" w:hAnsi="Times New Roman" w:cs="Times New Roman" w:hint="eastAsia"/>
          <w:sz w:val="24"/>
          <w:szCs w:val="24"/>
        </w:rPr>
        <w:t>1</w:t>
      </w:r>
      <w:r w:rsidRPr="000E3925">
        <w:rPr>
          <w:rFonts w:ascii="Times New Roman" w:eastAsia="宋体" w:hAnsi="宋体" w:cs="Times New Roman"/>
          <w:sz w:val="24"/>
          <w:szCs w:val="24"/>
        </w:rPr>
        <w:t>个</w:t>
      </w:r>
      <w:r w:rsidRPr="000E3925">
        <w:rPr>
          <w:rFonts w:ascii="Times New Roman" w:eastAsia="宋体" w:hAnsi="Times New Roman" w:cs="Times New Roman"/>
          <w:bCs/>
          <w:sz w:val="24"/>
          <w:szCs w:val="24"/>
          <w:lang w:val="en-GB"/>
        </w:rPr>
        <w:t>30</w:t>
      </w:r>
      <w:r w:rsidRPr="000E3925">
        <w:rPr>
          <w:rFonts w:ascii="Times New Roman" w:eastAsia="宋体" w:hAnsi="Times New Roman" w:cs="Times New Roman"/>
          <w:bCs/>
          <w:color w:val="000000"/>
          <w:sz w:val="24"/>
          <w:szCs w:val="24"/>
          <w:lang w:val="en-GB"/>
        </w:rPr>
        <w:t>m</w:t>
      </w:r>
      <w:r w:rsidRPr="000E3925">
        <w:rPr>
          <w:rFonts w:ascii="Times New Roman" w:eastAsia="宋体" w:hAnsi="Times New Roman" w:cs="Times New Roman"/>
          <w:bCs/>
          <w:color w:val="000000"/>
          <w:sz w:val="24"/>
          <w:szCs w:val="24"/>
          <w:vertAlign w:val="superscript"/>
          <w:lang w:val="en-GB"/>
        </w:rPr>
        <w:t>3</w:t>
      </w:r>
      <w:r w:rsidRPr="000E3925">
        <w:rPr>
          <w:rFonts w:ascii="Times New Roman" w:eastAsia="宋体" w:hAnsi="宋体" w:cs="Times New Roman"/>
          <w:bCs/>
          <w:sz w:val="24"/>
          <w:szCs w:val="24"/>
          <w:lang w:val="en-GB"/>
        </w:rPr>
        <w:t>的柴油储罐、</w:t>
      </w:r>
      <w:r w:rsidRPr="000E3925">
        <w:rPr>
          <w:rFonts w:ascii="Times New Roman" w:eastAsia="宋体" w:hAnsi="宋体" w:cs="Times New Roman"/>
          <w:sz w:val="24"/>
          <w:szCs w:val="24"/>
        </w:rPr>
        <w:t>办公用房</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座，</w:t>
      </w:r>
      <w:r w:rsidRPr="000E3925">
        <w:rPr>
          <w:rFonts w:ascii="Times New Roman" w:eastAsia="宋体" w:hAnsi="宋体" w:cs="Times New Roman"/>
          <w:sz w:val="24"/>
          <w:szCs w:val="20"/>
        </w:rPr>
        <w:t>年销售汽油</w:t>
      </w:r>
      <w:r w:rsidRPr="000E3925">
        <w:rPr>
          <w:rFonts w:ascii="Times New Roman" w:eastAsia="宋体" w:hAnsi="Times New Roman" w:cs="Times New Roman"/>
          <w:sz w:val="24"/>
          <w:szCs w:val="20"/>
        </w:rPr>
        <w:t>300t</w:t>
      </w:r>
      <w:r w:rsidRPr="000E3925">
        <w:rPr>
          <w:rFonts w:ascii="Times New Roman" w:eastAsia="宋体" w:hAnsi="宋体" w:cs="Times New Roman"/>
          <w:sz w:val="24"/>
          <w:szCs w:val="20"/>
        </w:rPr>
        <w:t>、柴油</w:t>
      </w:r>
      <w:r w:rsidR="006A705F">
        <w:rPr>
          <w:rFonts w:ascii="Times New Roman" w:eastAsia="宋体" w:hAnsi="Times New Roman" w:cs="Times New Roman" w:hint="eastAsia"/>
          <w:sz w:val="24"/>
          <w:szCs w:val="20"/>
        </w:rPr>
        <w:t>2</w:t>
      </w:r>
      <w:r w:rsidRPr="000E3925">
        <w:rPr>
          <w:rFonts w:ascii="Times New Roman" w:eastAsia="宋体" w:hAnsi="Times New Roman" w:cs="Times New Roman"/>
          <w:sz w:val="24"/>
          <w:szCs w:val="20"/>
        </w:rPr>
        <w:t>00t</w:t>
      </w:r>
      <w:r w:rsidRPr="000E3925">
        <w:rPr>
          <w:rFonts w:ascii="Times New Roman" w:eastAsia="宋体" w:hAnsi="宋体" w:cs="Times New Roman"/>
          <w:sz w:val="24"/>
          <w:szCs w:val="24"/>
        </w:rPr>
        <w:t>。</w:t>
      </w:r>
    </w:p>
    <w:p w:rsidR="004C3265" w:rsidRPr="000E3925" w:rsidRDefault="008A6B46">
      <w:pPr>
        <w:spacing w:line="440" w:lineRule="atLeast"/>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环保设施已经建设完成工程有：废气处理设施，废水处理设施，固废处理措施。</w:t>
      </w:r>
    </w:p>
    <w:p w:rsidR="004C3265" w:rsidRPr="000E3925" w:rsidRDefault="008A6B46">
      <w:pPr>
        <w:spacing w:line="440" w:lineRule="atLeast"/>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①废气</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工程外排废气情况，为具体检测内容。</w:t>
      </w:r>
    </w:p>
    <w:p w:rsidR="004C3265" w:rsidRPr="000E3925" w:rsidRDefault="008A6B46">
      <w:pPr>
        <w:spacing w:line="440" w:lineRule="atLeast"/>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②噪声</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工程厂界噪声，为具体检测内容。</w:t>
      </w:r>
    </w:p>
    <w:p w:rsidR="004C3265" w:rsidRPr="000E3925" w:rsidRDefault="008A6B46">
      <w:pPr>
        <w:spacing w:line="440" w:lineRule="atLeast"/>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③废水</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工程产生的废水为检查内容。</w:t>
      </w:r>
    </w:p>
    <w:p w:rsidR="004C3265" w:rsidRPr="000E3925" w:rsidRDefault="008A6B46">
      <w:pPr>
        <w:spacing w:line="440" w:lineRule="atLeast"/>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④固体废物</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工程产生的固体废物为检查内容。</w:t>
      </w:r>
    </w:p>
    <w:p w:rsidR="004C3265" w:rsidRPr="000E3925" w:rsidRDefault="008A6B46">
      <w:pPr>
        <w:spacing w:line="440" w:lineRule="atLeast"/>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⑤工程环评及环评批复落实情况、环保设施的建设运行情况、环保机构及规章制度建设情况等，为本工程验收报告的检查内容。</w:t>
      </w:r>
    </w:p>
    <w:p w:rsidR="004C3265" w:rsidRPr="000E3925" w:rsidRDefault="004C3265">
      <w:pPr>
        <w:spacing w:line="440" w:lineRule="atLeast"/>
        <w:ind w:firstLineChars="200" w:firstLine="480"/>
        <w:rPr>
          <w:rFonts w:ascii="Times New Roman" w:eastAsia="宋体" w:hAnsi="Times New Roman" w:cs="Times New Roman"/>
          <w:sz w:val="24"/>
          <w:szCs w:val="24"/>
        </w:rPr>
        <w:sectPr w:rsidR="004C3265" w:rsidRPr="000E3925">
          <w:pgSz w:w="11906" w:h="16838"/>
          <w:pgMar w:top="1440" w:right="1800" w:bottom="1440" w:left="1800" w:header="851" w:footer="992" w:gutter="0"/>
          <w:cols w:space="425"/>
          <w:docGrid w:type="lines" w:linePitch="312"/>
        </w:sectPr>
      </w:pPr>
    </w:p>
    <w:p w:rsidR="004C3265" w:rsidRPr="000E3925" w:rsidRDefault="008A6B46">
      <w:pPr>
        <w:pStyle w:val="1"/>
        <w:adjustRightInd w:val="0"/>
        <w:snapToGrid w:val="0"/>
        <w:spacing w:line="360" w:lineRule="auto"/>
        <w:rPr>
          <w:rFonts w:ascii="Times New Roman" w:hAnsi="Times New Roman" w:cs="Times New Roman"/>
        </w:rPr>
      </w:pPr>
      <w:bookmarkStart w:id="47" w:name="_Toc529780365"/>
      <w:r w:rsidRPr="000E3925">
        <w:rPr>
          <w:rFonts w:ascii="Times New Roman" w:hAnsi="Times New Roman" w:cs="Times New Roman"/>
        </w:rPr>
        <w:lastRenderedPageBreak/>
        <w:t xml:space="preserve">3 </w:t>
      </w:r>
      <w:r w:rsidRPr="000E3925">
        <w:rPr>
          <w:rFonts w:ascii="Times New Roman" w:cs="Times New Roman"/>
        </w:rPr>
        <w:t>主要污染源及治理措施</w:t>
      </w:r>
      <w:bookmarkEnd w:id="47"/>
    </w:p>
    <w:p w:rsidR="004C3265" w:rsidRPr="000E3925" w:rsidRDefault="008A6B46">
      <w:pPr>
        <w:pStyle w:val="2"/>
        <w:adjustRightInd w:val="0"/>
        <w:snapToGrid w:val="0"/>
        <w:spacing w:line="360" w:lineRule="auto"/>
        <w:rPr>
          <w:rFonts w:ascii="Times New Roman" w:hAnsi="Times New Roman" w:cs="Times New Roman"/>
        </w:rPr>
      </w:pPr>
      <w:bookmarkStart w:id="48" w:name="_Toc529780366"/>
      <w:r w:rsidRPr="000E3925">
        <w:rPr>
          <w:rFonts w:ascii="Times New Roman" w:hAnsi="Times New Roman" w:cs="Times New Roman"/>
        </w:rPr>
        <w:t xml:space="preserve">3.1 </w:t>
      </w:r>
      <w:r w:rsidRPr="000E3925">
        <w:rPr>
          <w:rFonts w:ascii="Times New Roman" w:cs="Times New Roman"/>
        </w:rPr>
        <w:t>施工期主要污染源及治理措施</w:t>
      </w:r>
      <w:bookmarkEnd w:id="48"/>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施工期主要污染源包括噪声，根据建设单位提供的施工总结报告，项目施工期间采用合理安排施工时间等措施，以减轻项目建设期对周边环境的影响。目前项目已建成运行，施工期环境污染已经不存在。</w:t>
      </w:r>
    </w:p>
    <w:p w:rsidR="004C3265" w:rsidRPr="000E3925" w:rsidRDefault="008A6B46">
      <w:pPr>
        <w:pStyle w:val="2"/>
        <w:adjustRightInd w:val="0"/>
        <w:snapToGrid w:val="0"/>
        <w:spacing w:line="360" w:lineRule="auto"/>
        <w:rPr>
          <w:rFonts w:ascii="Times New Roman" w:hAnsi="Times New Roman" w:cs="Times New Roman"/>
          <w:color w:val="000000" w:themeColor="text1"/>
        </w:rPr>
      </w:pPr>
      <w:bookmarkStart w:id="49" w:name="_Toc529780367"/>
      <w:r w:rsidRPr="000E3925">
        <w:rPr>
          <w:rFonts w:ascii="Times New Roman" w:hAnsi="Times New Roman" w:cs="Times New Roman"/>
          <w:color w:val="000000" w:themeColor="text1"/>
        </w:rPr>
        <w:t xml:space="preserve">3.2 </w:t>
      </w:r>
      <w:r w:rsidRPr="000E3925">
        <w:rPr>
          <w:rFonts w:ascii="Times New Roman" w:cs="Times New Roman"/>
          <w:color w:val="000000" w:themeColor="text1"/>
        </w:rPr>
        <w:t>运行期主要污染源及治理措施</w:t>
      </w:r>
      <w:bookmarkEnd w:id="49"/>
    </w:p>
    <w:p w:rsidR="004C3265" w:rsidRPr="000E3925" w:rsidRDefault="008A6B46">
      <w:pPr>
        <w:pStyle w:val="3"/>
        <w:adjustRightInd w:val="0"/>
        <w:snapToGrid w:val="0"/>
        <w:spacing w:line="360" w:lineRule="auto"/>
        <w:rPr>
          <w:rFonts w:ascii="Times New Roman" w:hAnsi="Times New Roman" w:cs="Times New Roman"/>
        </w:rPr>
      </w:pPr>
      <w:bookmarkStart w:id="50" w:name="_Toc496979024"/>
      <w:bookmarkStart w:id="51" w:name="_Toc497001461"/>
      <w:bookmarkStart w:id="52" w:name="_Toc529780368"/>
      <w:r w:rsidRPr="000E3925">
        <w:rPr>
          <w:rFonts w:ascii="Times New Roman" w:hAnsi="Times New Roman" w:cs="Times New Roman"/>
        </w:rPr>
        <w:t xml:space="preserve">3.2.1 </w:t>
      </w:r>
      <w:r w:rsidRPr="000E3925">
        <w:rPr>
          <w:rFonts w:ascii="Times New Roman" w:cs="Times New Roman"/>
        </w:rPr>
        <w:t>废水</w:t>
      </w:r>
      <w:bookmarkEnd w:id="50"/>
      <w:bookmarkEnd w:id="51"/>
      <w:bookmarkEnd w:id="52"/>
    </w:p>
    <w:p w:rsidR="004C3265" w:rsidRPr="000E3925" w:rsidRDefault="008E225A">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宋体" w:cs="Times New Roman" w:hint="eastAsia"/>
          <w:sz w:val="24"/>
          <w:szCs w:val="24"/>
        </w:rPr>
        <w:t>加油站</w:t>
      </w:r>
      <w:r w:rsidR="008A6B46" w:rsidRPr="000E3925">
        <w:rPr>
          <w:rFonts w:ascii="Times New Roman" w:eastAsia="宋体" w:hAnsi="宋体" w:cs="Times New Roman"/>
          <w:sz w:val="24"/>
          <w:szCs w:val="24"/>
        </w:rPr>
        <w:t>产生少量职工生活污水，</w:t>
      </w:r>
      <w:r>
        <w:rPr>
          <w:rFonts w:ascii="Times New Roman" w:eastAsia="宋体" w:hAnsi="宋体" w:cs="Times New Roman" w:hint="eastAsia"/>
          <w:bCs/>
          <w:sz w:val="24"/>
          <w:szCs w:val="20"/>
        </w:rPr>
        <w:t>泼洒厂区地面抑尘</w:t>
      </w:r>
      <w:r w:rsidR="008A6B46" w:rsidRPr="000E3925">
        <w:rPr>
          <w:rFonts w:ascii="Times New Roman" w:eastAsia="宋体" w:hAnsi="宋体" w:cs="Times New Roman"/>
          <w:bCs/>
          <w:sz w:val="24"/>
          <w:szCs w:val="20"/>
        </w:rPr>
        <w:t>，不会对区域地面水环境造成不利影响。</w:t>
      </w:r>
    </w:p>
    <w:p w:rsidR="004C3265" w:rsidRPr="000E3925" w:rsidRDefault="008A6B46">
      <w:pPr>
        <w:pStyle w:val="3"/>
        <w:adjustRightInd w:val="0"/>
        <w:snapToGrid w:val="0"/>
        <w:spacing w:line="360" w:lineRule="auto"/>
        <w:rPr>
          <w:rFonts w:ascii="Times New Roman" w:hAnsi="Times New Roman" w:cs="Times New Roman"/>
        </w:rPr>
      </w:pPr>
      <w:bookmarkStart w:id="53" w:name="_Toc496979025"/>
      <w:bookmarkStart w:id="54" w:name="_Toc497001462"/>
      <w:bookmarkStart w:id="55" w:name="_Toc529780369"/>
      <w:r w:rsidRPr="000E3925">
        <w:rPr>
          <w:rFonts w:ascii="Times New Roman" w:hAnsi="Times New Roman" w:cs="Times New Roman"/>
        </w:rPr>
        <w:t xml:space="preserve">3.2.2 </w:t>
      </w:r>
      <w:r w:rsidRPr="000E3925">
        <w:rPr>
          <w:rFonts w:ascii="Times New Roman" w:cs="Times New Roman"/>
        </w:rPr>
        <w:t>废气</w:t>
      </w:r>
      <w:bookmarkEnd w:id="53"/>
      <w:bookmarkEnd w:id="54"/>
      <w:bookmarkEnd w:id="55"/>
    </w:p>
    <w:p w:rsidR="004C3265" w:rsidRPr="000E3925" w:rsidRDefault="008A6B46">
      <w:pPr>
        <w:adjustRightInd w:val="0"/>
        <w:snapToGrid w:val="0"/>
        <w:spacing w:line="360" w:lineRule="auto"/>
        <w:ind w:firstLineChars="200" w:firstLine="480"/>
        <w:rPr>
          <w:rFonts w:ascii="Times New Roman" w:eastAsia="宋体" w:hAnsi="Times New Roman" w:cs="Times New Roman"/>
          <w:bCs/>
          <w:sz w:val="24"/>
          <w:szCs w:val="24"/>
        </w:rPr>
      </w:pPr>
      <w:r w:rsidRPr="000E3925">
        <w:rPr>
          <w:rFonts w:ascii="Times New Roman" w:eastAsia="宋体" w:hAnsi="宋体" w:cs="Times New Roman"/>
          <w:bCs/>
          <w:sz w:val="24"/>
          <w:szCs w:val="24"/>
        </w:rPr>
        <w:t>在向油罐注入汽油及柴油、用潜液泵加油机给汽车加油过程中产生油气，卸油、加油时油气的排放和挥发会对周围大气环境造成一定的影响，卸油时采用油气平衡管，加油时采用油气回收装置处理，油气回收装置排放口的排放浓度满足《加油站大气污染物排放标准》（</w:t>
      </w:r>
      <w:r w:rsidRPr="000E3925">
        <w:rPr>
          <w:rFonts w:ascii="Times New Roman" w:eastAsia="宋体" w:hAnsi="Times New Roman" w:cs="Times New Roman"/>
          <w:bCs/>
          <w:sz w:val="24"/>
          <w:szCs w:val="24"/>
        </w:rPr>
        <w:t>GB20952-2007</w:t>
      </w:r>
      <w:r w:rsidRPr="000E3925">
        <w:rPr>
          <w:rFonts w:ascii="Times New Roman" w:eastAsia="宋体" w:hAnsi="宋体" w:cs="Times New Roman"/>
          <w:bCs/>
          <w:sz w:val="24"/>
          <w:szCs w:val="24"/>
        </w:rPr>
        <w:t>）中油气排放限值（即处理装置的油气排放浓度＜</w:t>
      </w:r>
      <w:r w:rsidRPr="000E3925">
        <w:rPr>
          <w:rFonts w:ascii="Times New Roman" w:eastAsia="宋体" w:hAnsi="Times New Roman" w:cs="Times New Roman"/>
          <w:bCs/>
          <w:sz w:val="24"/>
          <w:szCs w:val="24"/>
        </w:rPr>
        <w:t>25g/m</w:t>
      </w:r>
      <w:r w:rsidRPr="000E3925">
        <w:rPr>
          <w:rFonts w:ascii="Times New Roman" w:eastAsia="宋体" w:hAnsi="Times New Roman" w:cs="Times New Roman"/>
          <w:bCs/>
          <w:sz w:val="24"/>
          <w:szCs w:val="24"/>
          <w:vertAlign w:val="superscript"/>
        </w:rPr>
        <w:t>3</w:t>
      </w:r>
      <w:r w:rsidRPr="000E3925">
        <w:rPr>
          <w:rFonts w:ascii="Times New Roman" w:eastAsia="宋体" w:hAnsi="宋体" w:cs="Times New Roman"/>
          <w:bCs/>
          <w:sz w:val="24"/>
          <w:szCs w:val="24"/>
        </w:rPr>
        <w:t>，排放口距地平面高度</w:t>
      </w:r>
      <w:r w:rsidRPr="000E3925">
        <w:rPr>
          <w:rFonts w:ascii="Times New Roman" w:eastAsia="宋体" w:hAnsi="Times New Roman" w:cs="Times New Roman"/>
          <w:bCs/>
          <w:sz w:val="24"/>
          <w:szCs w:val="24"/>
        </w:rPr>
        <w:t>≥4m</w:t>
      </w:r>
      <w:r w:rsidRPr="000E3925">
        <w:rPr>
          <w:rFonts w:ascii="Times New Roman" w:eastAsia="宋体" w:hAnsi="宋体" w:cs="Times New Roman"/>
          <w:bCs/>
          <w:sz w:val="24"/>
          <w:szCs w:val="24"/>
        </w:rPr>
        <w:t>），加油区油气排放浓度符合《工业企业挥发性有机物排放控制标准》（</w:t>
      </w:r>
      <w:r w:rsidRPr="000E3925">
        <w:rPr>
          <w:rFonts w:ascii="Times New Roman" w:eastAsia="宋体" w:hAnsi="Times New Roman" w:cs="Times New Roman"/>
          <w:bCs/>
          <w:sz w:val="24"/>
          <w:szCs w:val="24"/>
        </w:rPr>
        <w:t>DB13/2322-2016</w:t>
      </w:r>
      <w:r w:rsidRPr="000E3925">
        <w:rPr>
          <w:rFonts w:ascii="Times New Roman" w:eastAsia="宋体" w:hAnsi="宋体" w:cs="Times New Roman"/>
          <w:bCs/>
          <w:sz w:val="24"/>
          <w:szCs w:val="24"/>
        </w:rPr>
        <w:t>）中表</w:t>
      </w:r>
      <w:r w:rsidRPr="000E3925">
        <w:rPr>
          <w:rFonts w:ascii="Times New Roman" w:eastAsia="宋体" w:hAnsi="Times New Roman" w:cs="Times New Roman"/>
          <w:bCs/>
          <w:sz w:val="24"/>
          <w:szCs w:val="24"/>
        </w:rPr>
        <w:t>2</w:t>
      </w:r>
      <w:r w:rsidRPr="000E3925">
        <w:rPr>
          <w:rFonts w:ascii="Times New Roman" w:eastAsia="宋体" w:hAnsi="宋体" w:cs="Times New Roman"/>
          <w:bCs/>
          <w:sz w:val="24"/>
          <w:szCs w:val="24"/>
        </w:rPr>
        <w:t>中其他企业边界非甲烷总烃浓度限值标准（</w:t>
      </w:r>
      <w:r w:rsidRPr="000E3925">
        <w:rPr>
          <w:rFonts w:ascii="Times New Roman" w:eastAsia="宋体" w:hAnsi="宋体" w:cs="Times New Roman"/>
          <w:sz w:val="24"/>
          <w:szCs w:val="24"/>
        </w:rPr>
        <w:t>非甲烷总烃企业边界浓度限值</w:t>
      </w:r>
      <w:r w:rsidRPr="000E3925">
        <w:rPr>
          <w:rFonts w:ascii="Times New Roman" w:eastAsia="宋体" w:hAnsi="Times New Roman" w:cs="Times New Roman"/>
          <w:sz w:val="24"/>
          <w:szCs w:val="24"/>
        </w:rPr>
        <w:t>≤2.0mg/m</w:t>
      </w:r>
      <w:r w:rsidRPr="000E3925">
        <w:rPr>
          <w:rFonts w:ascii="Times New Roman" w:eastAsia="宋体" w:hAnsi="Times New Roman" w:cs="Times New Roman"/>
          <w:sz w:val="24"/>
          <w:szCs w:val="24"/>
          <w:vertAlign w:val="superscript"/>
        </w:rPr>
        <w:t>3</w:t>
      </w:r>
      <w:r w:rsidRPr="000E3925">
        <w:rPr>
          <w:rFonts w:ascii="Times New Roman" w:eastAsia="宋体" w:hAnsi="宋体" w:cs="Times New Roman"/>
          <w:bCs/>
          <w:sz w:val="24"/>
          <w:szCs w:val="24"/>
        </w:rPr>
        <w:t>），能够实现达标排放，对区域环境空气质量影响较小。</w:t>
      </w:r>
    </w:p>
    <w:p w:rsidR="00FC4892" w:rsidRPr="000E3925" w:rsidRDefault="00FC4892" w:rsidP="00FC4892">
      <w:pPr>
        <w:widowControl/>
        <w:jc w:val="left"/>
        <w:rPr>
          <w:rFonts w:ascii="Times New Roman" w:eastAsia="宋体" w:hAnsi="Times New Roman" w:cs="Times New Roman"/>
          <w:kern w:val="0"/>
          <w:sz w:val="24"/>
          <w:szCs w:val="24"/>
        </w:rPr>
      </w:pPr>
      <w:r w:rsidRPr="000E3925">
        <w:rPr>
          <w:rFonts w:ascii="Times New Roman" w:eastAsia="宋体" w:hAnsi="Times New Roman" w:cs="Times New Roman"/>
          <w:noProof/>
          <w:kern w:val="0"/>
          <w:sz w:val="24"/>
          <w:szCs w:val="24"/>
        </w:rPr>
        <w:lastRenderedPageBreak/>
        <w:drawing>
          <wp:inline distT="0" distB="0" distL="0" distR="0">
            <wp:extent cx="5000625" cy="4457700"/>
            <wp:effectExtent l="19050" t="0" r="9525" b="0"/>
            <wp:docPr id="9" name="图片 6" descr="C:\Users\Administrator\AppData\Roaming\Tencent\Users\529867067\QQ\WinTemp\RichOle\$2LJ_XOV1M9$[1}3J8ABLA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Roaming\Tencent\Users\529867067\QQ\WinTemp\RichOle\$2LJ_XOV1M9$[1}3J8ABLAJ.png"/>
                    <pic:cNvPicPr>
                      <a:picLocks noChangeAspect="1" noChangeArrowheads="1"/>
                    </pic:cNvPicPr>
                  </pic:nvPicPr>
                  <pic:blipFill>
                    <a:blip r:embed="rId12"/>
                    <a:srcRect/>
                    <a:stretch>
                      <a:fillRect/>
                    </a:stretch>
                  </pic:blipFill>
                  <pic:spPr bwMode="auto">
                    <a:xfrm>
                      <a:off x="0" y="0"/>
                      <a:ext cx="5000625" cy="4457700"/>
                    </a:xfrm>
                    <a:prstGeom prst="rect">
                      <a:avLst/>
                    </a:prstGeom>
                    <a:noFill/>
                    <a:ln w="9525">
                      <a:noFill/>
                      <a:miter lim="800000"/>
                      <a:headEnd/>
                      <a:tailEnd/>
                    </a:ln>
                  </pic:spPr>
                </pic:pic>
              </a:graphicData>
            </a:graphic>
          </wp:inline>
        </w:drawing>
      </w:r>
    </w:p>
    <w:p w:rsidR="004C3265" w:rsidRPr="000E3925" w:rsidRDefault="008A6B46">
      <w:pPr>
        <w:adjustRightInd w:val="0"/>
        <w:snapToGrid w:val="0"/>
        <w:spacing w:line="360" w:lineRule="auto"/>
        <w:jc w:val="center"/>
        <w:rPr>
          <w:rFonts w:ascii="Times New Roman" w:eastAsia="宋体" w:hAnsi="Times New Roman" w:cs="Times New Roman"/>
          <w:bCs/>
          <w:sz w:val="24"/>
          <w:szCs w:val="24"/>
        </w:rPr>
      </w:pPr>
      <w:r w:rsidRPr="000E3925">
        <w:rPr>
          <w:rFonts w:ascii="Times New Roman" w:eastAsia="宋体" w:hAnsi="宋体" w:cs="Times New Roman"/>
          <w:b/>
          <w:sz w:val="24"/>
          <w:szCs w:val="24"/>
        </w:rPr>
        <w:t>图</w:t>
      </w:r>
      <w:r w:rsidRPr="000E3925">
        <w:rPr>
          <w:rFonts w:ascii="Times New Roman" w:eastAsia="宋体" w:hAnsi="Times New Roman" w:cs="Times New Roman"/>
          <w:b/>
          <w:sz w:val="24"/>
          <w:szCs w:val="24"/>
        </w:rPr>
        <w:t xml:space="preserve">3-2  </w:t>
      </w:r>
      <w:r w:rsidRPr="000E3925">
        <w:rPr>
          <w:rFonts w:ascii="Times New Roman" w:eastAsia="宋体" w:hAnsi="宋体" w:cs="Times New Roman"/>
          <w:b/>
          <w:sz w:val="24"/>
          <w:szCs w:val="24"/>
        </w:rPr>
        <w:t>油气回收系统示意图</w:t>
      </w:r>
    </w:p>
    <w:p w:rsidR="004C3265" w:rsidRPr="000E3925" w:rsidRDefault="008A6B46">
      <w:pPr>
        <w:pStyle w:val="3"/>
        <w:adjustRightInd w:val="0"/>
        <w:snapToGrid w:val="0"/>
        <w:spacing w:line="360" w:lineRule="auto"/>
        <w:rPr>
          <w:rFonts w:ascii="Times New Roman" w:hAnsi="Times New Roman" w:cs="Times New Roman"/>
        </w:rPr>
      </w:pPr>
      <w:bookmarkStart w:id="56" w:name="_Toc496979026"/>
      <w:bookmarkStart w:id="57" w:name="_Toc497001463"/>
      <w:bookmarkStart w:id="58" w:name="_Toc529780370"/>
      <w:r w:rsidRPr="000E3925">
        <w:rPr>
          <w:rFonts w:ascii="Times New Roman" w:hAnsi="Times New Roman" w:cs="Times New Roman"/>
        </w:rPr>
        <w:t xml:space="preserve">3.2.3 </w:t>
      </w:r>
      <w:r w:rsidRPr="000E3925">
        <w:rPr>
          <w:rFonts w:ascii="Times New Roman" w:cs="Times New Roman"/>
        </w:rPr>
        <w:t>噪声</w:t>
      </w:r>
      <w:bookmarkEnd w:id="56"/>
      <w:bookmarkEnd w:id="57"/>
      <w:bookmarkEnd w:id="58"/>
    </w:p>
    <w:p w:rsidR="004C3265" w:rsidRPr="000E3925" w:rsidRDefault="008A6B46">
      <w:pPr>
        <w:pStyle w:val="23"/>
        <w:adjustRightInd w:val="0"/>
        <w:snapToGrid w:val="0"/>
        <w:spacing w:line="360" w:lineRule="auto"/>
        <w:ind w:firstLineChars="200" w:firstLine="480"/>
        <w:rPr>
          <w:rFonts w:ascii="Times New Roman" w:eastAsia="宋体" w:hAnsi="Times New Roman" w:cs="Times New Roman"/>
          <w:spacing w:val="0"/>
          <w:sz w:val="24"/>
          <w:szCs w:val="24"/>
        </w:rPr>
      </w:pPr>
      <w:bookmarkStart w:id="59" w:name="_Toc496979027"/>
      <w:r w:rsidRPr="000E3925">
        <w:rPr>
          <w:rFonts w:ascii="Times New Roman" w:eastAsia="宋体" w:hAnsi="宋体" w:cs="Times New Roman"/>
          <w:spacing w:val="0"/>
          <w:sz w:val="24"/>
          <w:szCs w:val="24"/>
        </w:rPr>
        <w:t>本项目噪声源主要为</w:t>
      </w:r>
      <w:r w:rsidRPr="000E3925">
        <w:rPr>
          <w:rFonts w:ascii="Times New Roman" w:eastAsia="宋体" w:hAnsi="宋体" w:cs="Times New Roman"/>
          <w:bCs/>
          <w:spacing w:val="0"/>
          <w:sz w:val="24"/>
          <w:szCs w:val="24"/>
        </w:rPr>
        <w:t>项目区内来往的机动车行驶产生的交通噪声，压缩机、加油机等设备运行时产生的噪声。</w:t>
      </w:r>
      <w:r w:rsidRPr="000E3925">
        <w:rPr>
          <w:rFonts w:ascii="Times New Roman" w:eastAsia="宋体" w:hAnsi="宋体" w:cs="Times New Roman"/>
          <w:spacing w:val="0"/>
          <w:sz w:val="24"/>
          <w:szCs w:val="24"/>
        </w:rPr>
        <w:t>压缩机设于密闭间内，压缩机、加油机选用低噪声设备，并设置减振基础；出入区域内来往的机动车严格管理，车辆进出站时减速、禁止鸣笛、加油时车辆熄火和平稳启动，厂界噪声能够满足</w:t>
      </w:r>
      <w:r w:rsidRPr="000E3925">
        <w:rPr>
          <w:rFonts w:ascii="Times New Roman" w:eastAsia="宋体" w:hAnsi="宋体" w:cs="Times New Roman"/>
          <w:bCs/>
          <w:sz w:val="24"/>
          <w:szCs w:val="24"/>
        </w:rPr>
        <w:t>《工业企业厂界环境噪声排放标准》（</w:t>
      </w:r>
      <w:r w:rsidRPr="000E3925">
        <w:rPr>
          <w:rFonts w:ascii="Times New Roman" w:eastAsia="宋体" w:hAnsi="Times New Roman" w:cs="Times New Roman"/>
          <w:bCs/>
          <w:sz w:val="24"/>
          <w:szCs w:val="24"/>
        </w:rPr>
        <w:t>GB12348-2008</w:t>
      </w:r>
      <w:r w:rsidRPr="000E3925">
        <w:rPr>
          <w:rFonts w:ascii="Times New Roman" w:eastAsia="宋体" w:hAnsi="宋体" w:cs="Times New Roman"/>
          <w:bCs/>
          <w:sz w:val="24"/>
          <w:szCs w:val="24"/>
        </w:rPr>
        <w:t>）</w:t>
      </w:r>
      <w:r w:rsidRPr="000E3925">
        <w:rPr>
          <w:rFonts w:ascii="Times New Roman" w:eastAsia="宋体" w:hAnsi="Times New Roman" w:cs="Times New Roman"/>
          <w:spacing w:val="0"/>
          <w:sz w:val="24"/>
          <w:szCs w:val="24"/>
        </w:rPr>
        <w:t>2</w:t>
      </w:r>
      <w:r w:rsidRPr="000E3925">
        <w:rPr>
          <w:rFonts w:ascii="Times New Roman" w:eastAsia="宋体" w:hAnsi="宋体" w:cs="Times New Roman"/>
          <w:spacing w:val="0"/>
          <w:sz w:val="24"/>
          <w:szCs w:val="24"/>
        </w:rPr>
        <w:t>类和</w:t>
      </w:r>
      <w:r w:rsidRPr="000E3925">
        <w:rPr>
          <w:rFonts w:ascii="Times New Roman" w:eastAsia="宋体" w:hAnsi="Times New Roman" w:cs="Times New Roman"/>
          <w:spacing w:val="0"/>
          <w:sz w:val="24"/>
          <w:szCs w:val="24"/>
        </w:rPr>
        <w:t>4</w:t>
      </w:r>
      <w:r w:rsidR="00BA7F8D">
        <w:rPr>
          <w:rFonts w:ascii="Times New Roman" w:eastAsia="宋体" w:hAnsi="宋体" w:cs="Times New Roman"/>
          <w:spacing w:val="0"/>
          <w:sz w:val="24"/>
          <w:szCs w:val="24"/>
        </w:rPr>
        <w:t>类（</w:t>
      </w:r>
      <w:r w:rsidRPr="000E3925">
        <w:rPr>
          <w:rFonts w:ascii="Times New Roman" w:eastAsia="宋体" w:hAnsi="宋体" w:cs="Times New Roman"/>
          <w:spacing w:val="0"/>
          <w:sz w:val="24"/>
          <w:szCs w:val="24"/>
        </w:rPr>
        <w:t>西边界）标准要求，因此对区域声环境质量影响较小。</w:t>
      </w:r>
    </w:p>
    <w:p w:rsidR="004C3265" w:rsidRPr="000E3925" w:rsidRDefault="008A6B46">
      <w:pPr>
        <w:pStyle w:val="3"/>
        <w:adjustRightInd w:val="0"/>
        <w:snapToGrid w:val="0"/>
        <w:spacing w:line="360" w:lineRule="auto"/>
        <w:rPr>
          <w:rFonts w:ascii="Times New Roman" w:hAnsi="Times New Roman" w:cs="Times New Roman"/>
        </w:rPr>
      </w:pPr>
      <w:bookmarkStart w:id="60" w:name="_Toc497001464"/>
      <w:bookmarkStart w:id="61" w:name="_Toc529780371"/>
      <w:r w:rsidRPr="000E3925">
        <w:rPr>
          <w:rFonts w:ascii="Times New Roman" w:hAnsi="Times New Roman" w:cs="Times New Roman"/>
        </w:rPr>
        <w:t xml:space="preserve">3.2.4 </w:t>
      </w:r>
      <w:r w:rsidRPr="000E3925">
        <w:rPr>
          <w:rFonts w:ascii="Times New Roman" w:cs="Times New Roman"/>
        </w:rPr>
        <w:t>固体废物</w:t>
      </w:r>
      <w:bookmarkEnd w:id="59"/>
      <w:bookmarkEnd w:id="60"/>
      <w:bookmarkEnd w:id="61"/>
    </w:p>
    <w:p w:rsidR="004C3265" w:rsidRDefault="008A6B46">
      <w:pPr>
        <w:adjustRightInd w:val="0"/>
        <w:snapToGrid w:val="0"/>
        <w:spacing w:line="360" w:lineRule="auto"/>
        <w:ind w:firstLineChars="200" w:firstLine="480"/>
        <w:rPr>
          <w:rFonts w:ascii="Times New Roman" w:eastAsia="宋体" w:hAnsi="宋体" w:cs="Times New Roman"/>
          <w:sz w:val="24"/>
          <w:szCs w:val="24"/>
        </w:rPr>
      </w:pPr>
      <w:r w:rsidRPr="000E3925">
        <w:rPr>
          <w:rFonts w:ascii="Times New Roman" w:eastAsia="宋体" w:hAnsi="宋体" w:cs="Times New Roman"/>
          <w:sz w:val="24"/>
          <w:szCs w:val="20"/>
        </w:rPr>
        <w:t>本项目运营期产生的固废为职工和外来人员生活垃圾。</w:t>
      </w:r>
      <w:r w:rsidRPr="000E3925">
        <w:rPr>
          <w:rFonts w:ascii="Times New Roman" w:eastAsia="宋体" w:hAnsi="宋体" w:cs="Times New Roman"/>
          <w:bCs/>
          <w:sz w:val="24"/>
          <w:szCs w:val="20"/>
        </w:rPr>
        <w:t>生活垃圾产生量为</w:t>
      </w:r>
      <w:r w:rsidR="00BA7F8D">
        <w:rPr>
          <w:rFonts w:ascii="Times New Roman" w:eastAsia="宋体" w:hAnsi="Times New Roman" w:cs="Times New Roman" w:hint="eastAsia"/>
          <w:bCs/>
          <w:sz w:val="24"/>
          <w:szCs w:val="20"/>
        </w:rPr>
        <w:t>0.73</w:t>
      </w:r>
      <w:r w:rsidRPr="000E3925">
        <w:rPr>
          <w:rFonts w:ascii="Times New Roman" w:eastAsia="宋体" w:hAnsi="Times New Roman" w:cs="Times New Roman"/>
          <w:bCs/>
          <w:sz w:val="24"/>
          <w:szCs w:val="20"/>
        </w:rPr>
        <w:t>t/a</w:t>
      </w:r>
      <w:r w:rsidRPr="000E3925">
        <w:rPr>
          <w:rFonts w:ascii="Times New Roman" w:eastAsia="宋体" w:hAnsi="宋体" w:cs="Times New Roman"/>
          <w:bCs/>
          <w:sz w:val="24"/>
          <w:szCs w:val="20"/>
        </w:rPr>
        <w:t>，统一收集后环卫部门定期清运处理。</w:t>
      </w:r>
      <w:r w:rsidRPr="000E3925">
        <w:rPr>
          <w:rFonts w:ascii="Times New Roman" w:eastAsia="宋体" w:hAnsi="宋体" w:cs="Times New Roman"/>
          <w:sz w:val="24"/>
          <w:szCs w:val="24"/>
        </w:rPr>
        <w:t>项目产生的固体废物均能得到妥善处理，不会对周围环境造成较大影响。</w:t>
      </w:r>
    </w:p>
    <w:p w:rsidR="00BA7F8D" w:rsidRDefault="00BA7F8D">
      <w:pPr>
        <w:adjustRightInd w:val="0"/>
        <w:snapToGrid w:val="0"/>
        <w:spacing w:line="360" w:lineRule="auto"/>
        <w:ind w:firstLineChars="200" w:firstLine="480"/>
        <w:rPr>
          <w:rFonts w:ascii="Times New Roman" w:eastAsia="宋体" w:hAnsi="宋体" w:cs="Times New Roman"/>
          <w:sz w:val="24"/>
          <w:szCs w:val="24"/>
        </w:rPr>
      </w:pPr>
    </w:p>
    <w:p w:rsidR="00BA7F8D" w:rsidRDefault="00BA7F8D">
      <w:pPr>
        <w:adjustRightInd w:val="0"/>
        <w:snapToGrid w:val="0"/>
        <w:spacing w:line="360" w:lineRule="auto"/>
        <w:ind w:firstLineChars="200" w:firstLine="480"/>
        <w:rPr>
          <w:rFonts w:ascii="Times New Roman" w:eastAsia="宋体" w:hAnsi="宋体" w:cs="Times New Roman"/>
          <w:sz w:val="24"/>
          <w:szCs w:val="24"/>
        </w:rPr>
      </w:pPr>
    </w:p>
    <w:p w:rsidR="00BA7F8D" w:rsidRPr="000E3925" w:rsidRDefault="00BA7F8D">
      <w:pPr>
        <w:adjustRightInd w:val="0"/>
        <w:snapToGrid w:val="0"/>
        <w:spacing w:line="360" w:lineRule="auto"/>
        <w:ind w:firstLineChars="200" w:firstLine="480"/>
        <w:rPr>
          <w:rFonts w:ascii="Times New Roman" w:eastAsia="宋体" w:hAnsi="Times New Roman" w:cs="Times New Roman"/>
          <w:sz w:val="24"/>
          <w:szCs w:val="24"/>
        </w:rPr>
      </w:pPr>
    </w:p>
    <w:p w:rsidR="004C3265" w:rsidRPr="00BA7F8D" w:rsidRDefault="008A6B46" w:rsidP="00BA7F8D">
      <w:pPr>
        <w:pStyle w:val="3"/>
        <w:adjustRightInd w:val="0"/>
        <w:snapToGrid w:val="0"/>
        <w:spacing w:line="360" w:lineRule="auto"/>
        <w:rPr>
          <w:rFonts w:ascii="Times New Roman" w:hAnsi="Times New Roman" w:cs="Times New Roman"/>
        </w:rPr>
      </w:pPr>
      <w:bookmarkStart w:id="62" w:name="_Toc529780372"/>
      <w:r w:rsidRPr="00BA7F8D">
        <w:rPr>
          <w:rFonts w:ascii="Times New Roman" w:hAnsi="Times New Roman" w:cs="Times New Roman"/>
        </w:rPr>
        <w:lastRenderedPageBreak/>
        <w:t>3.2.5</w:t>
      </w:r>
      <w:r w:rsidRPr="00BA7F8D">
        <w:rPr>
          <w:rFonts w:ascii="Times New Roman" w:hAnsi="Times New Roman" w:cs="Times New Roman"/>
        </w:rPr>
        <w:t>防渗</w:t>
      </w:r>
      <w:bookmarkEnd w:id="62"/>
    </w:p>
    <w:p w:rsidR="00BA7F8D" w:rsidRPr="00BA7F8D" w:rsidRDefault="00BA7F8D" w:rsidP="00BA7F8D">
      <w:pPr>
        <w:pStyle w:val="p0"/>
        <w:spacing w:line="360" w:lineRule="auto"/>
        <w:ind w:firstLine="480"/>
        <w:rPr>
          <w:rFonts w:hint="default"/>
        </w:rPr>
      </w:pPr>
      <w:bookmarkStart w:id="63" w:name="_Toc511762206"/>
      <w:r w:rsidRPr="00BA7F8D">
        <w:rPr>
          <w:rFonts w:hint="default"/>
        </w:rPr>
        <w:t>A</w:t>
      </w:r>
      <w:r w:rsidRPr="00BA7F8D">
        <w:rPr>
          <w:rFonts w:hint="default"/>
        </w:rPr>
        <w:t>项目重点防渗区</w:t>
      </w:r>
    </w:p>
    <w:p w:rsidR="00BA7F8D" w:rsidRPr="00BA7F8D" w:rsidRDefault="00BA7F8D" w:rsidP="00BA7F8D">
      <w:pPr>
        <w:pStyle w:val="p0"/>
        <w:spacing w:line="360" w:lineRule="auto"/>
        <w:ind w:firstLine="480"/>
        <w:rPr>
          <w:rFonts w:hint="default"/>
        </w:rPr>
      </w:pPr>
      <w:r w:rsidRPr="00BA7F8D">
        <w:rPr>
          <w:rFonts w:hint="default"/>
        </w:rPr>
        <w:t>罐区地表先用三合土夯实后，上铺一层</w:t>
      </w:r>
      <w:r w:rsidRPr="00BA7F8D">
        <w:rPr>
          <w:rFonts w:hint="default"/>
        </w:rPr>
        <w:t>2mm</w:t>
      </w:r>
      <w:r w:rsidRPr="00BA7F8D">
        <w:rPr>
          <w:rFonts w:hint="default"/>
        </w:rPr>
        <w:t>厚的高密度聚乙烯或其他人工材料，防渗层渗透系数小于</w:t>
      </w:r>
      <w:r w:rsidRPr="00BA7F8D">
        <w:rPr>
          <w:rFonts w:hint="default"/>
        </w:rPr>
        <w:t>1×10</w:t>
      </w:r>
      <w:r w:rsidRPr="00BA7F8D">
        <w:rPr>
          <w:rFonts w:hint="default"/>
          <w:vertAlign w:val="superscript"/>
        </w:rPr>
        <w:t>-10</w:t>
      </w:r>
      <w:r w:rsidRPr="00BA7F8D">
        <w:rPr>
          <w:rFonts w:hint="default"/>
        </w:rPr>
        <w:t>cm/s</w:t>
      </w:r>
      <w:r w:rsidRPr="00BA7F8D">
        <w:rPr>
          <w:rFonts w:hint="default"/>
        </w:rPr>
        <w:t>。</w:t>
      </w:r>
      <w:r w:rsidR="00955CDA">
        <w:t>油罐采用双层罐。</w:t>
      </w:r>
    </w:p>
    <w:p w:rsidR="00BA7F8D" w:rsidRPr="00BA7F8D" w:rsidRDefault="00BA7F8D" w:rsidP="00BA7F8D">
      <w:pPr>
        <w:pStyle w:val="p0"/>
        <w:spacing w:line="360" w:lineRule="auto"/>
        <w:ind w:firstLine="480"/>
        <w:rPr>
          <w:rFonts w:hint="default"/>
        </w:rPr>
      </w:pPr>
      <w:r w:rsidRPr="00BA7F8D">
        <w:rPr>
          <w:rFonts w:hint="default"/>
        </w:rPr>
        <w:t>B</w:t>
      </w:r>
      <w:r w:rsidRPr="00BA7F8D">
        <w:rPr>
          <w:rFonts w:hint="default"/>
        </w:rPr>
        <w:t>一般防渗区</w:t>
      </w:r>
    </w:p>
    <w:p w:rsidR="00BA7F8D" w:rsidRPr="00BA7F8D" w:rsidRDefault="00BA7F8D" w:rsidP="00BA7F8D">
      <w:pPr>
        <w:pStyle w:val="p0"/>
        <w:spacing w:line="360" w:lineRule="auto"/>
        <w:ind w:firstLine="480"/>
        <w:rPr>
          <w:rFonts w:hint="default"/>
        </w:rPr>
      </w:pPr>
      <w:r w:rsidRPr="00BA7F8D">
        <w:rPr>
          <w:rFonts w:hint="default"/>
        </w:rPr>
        <w:t>罩棚地表用</w:t>
      </w:r>
      <w:r w:rsidRPr="00BA7F8D">
        <w:rPr>
          <w:rFonts w:hint="default"/>
        </w:rPr>
        <w:t>30</w:t>
      </w:r>
      <w:r w:rsidRPr="00BA7F8D">
        <w:rPr>
          <w:rFonts w:hint="default"/>
        </w:rPr>
        <w:t>～</w:t>
      </w:r>
      <w:r w:rsidRPr="00BA7F8D">
        <w:rPr>
          <w:rFonts w:hint="default"/>
        </w:rPr>
        <w:t>40cm</w:t>
      </w:r>
      <w:r w:rsidRPr="00BA7F8D">
        <w:rPr>
          <w:rFonts w:hint="default"/>
        </w:rPr>
        <w:t>碎石铺底，再在上层铺</w:t>
      </w:r>
      <w:r w:rsidRPr="00BA7F8D">
        <w:rPr>
          <w:rFonts w:hint="default"/>
        </w:rPr>
        <w:t>20</w:t>
      </w:r>
      <w:r w:rsidRPr="00BA7F8D">
        <w:rPr>
          <w:rFonts w:hint="default"/>
        </w:rPr>
        <w:t>～</w:t>
      </w:r>
      <w:r w:rsidRPr="00BA7F8D">
        <w:rPr>
          <w:rFonts w:hint="default"/>
        </w:rPr>
        <w:t>25cm</w:t>
      </w:r>
      <w:r w:rsidRPr="00BA7F8D">
        <w:rPr>
          <w:rFonts w:hint="default"/>
        </w:rPr>
        <w:t>的抗渗混凝土</w:t>
      </w:r>
      <w:r w:rsidRPr="00BA7F8D">
        <w:rPr>
          <w:rFonts w:hint="default"/>
        </w:rPr>
        <w:t>C25</w:t>
      </w:r>
      <w:r w:rsidRPr="00BA7F8D">
        <w:rPr>
          <w:rFonts w:hint="default"/>
        </w:rPr>
        <w:t>浇底，同时表面铺设单层人工合成材料防渗衬层，防渗系数小于</w:t>
      </w:r>
      <w:r w:rsidRPr="00BA7F8D">
        <w:rPr>
          <w:rFonts w:hint="default"/>
        </w:rPr>
        <w:t>1×10</w:t>
      </w:r>
      <w:r w:rsidRPr="00BA7F8D">
        <w:rPr>
          <w:rFonts w:hint="default"/>
          <w:vertAlign w:val="superscript"/>
        </w:rPr>
        <w:t>-7</w:t>
      </w:r>
      <w:r w:rsidRPr="00BA7F8D">
        <w:rPr>
          <w:rFonts w:hint="default"/>
        </w:rPr>
        <w:t>cm/s</w:t>
      </w:r>
      <w:r w:rsidRPr="00BA7F8D">
        <w:rPr>
          <w:rFonts w:hint="default"/>
        </w:rPr>
        <w:t>。</w:t>
      </w:r>
    </w:p>
    <w:p w:rsidR="00BA7F8D" w:rsidRPr="00BA7F8D" w:rsidRDefault="00BA7F8D" w:rsidP="00123C25">
      <w:pPr>
        <w:pStyle w:val="p0"/>
        <w:spacing w:line="360" w:lineRule="auto"/>
        <w:ind w:firstLine="480"/>
        <w:rPr>
          <w:rFonts w:hint="default"/>
        </w:rPr>
      </w:pPr>
      <w:r w:rsidRPr="00BA7F8D">
        <w:rPr>
          <w:rFonts w:hint="default"/>
        </w:rPr>
        <w:t>C</w:t>
      </w:r>
      <w:r w:rsidRPr="00BA7F8D">
        <w:rPr>
          <w:rFonts w:hint="default"/>
        </w:rPr>
        <w:t>简单防渗区防治措施：</w:t>
      </w:r>
    </w:p>
    <w:p w:rsidR="00123C25" w:rsidRDefault="00BA7F8D" w:rsidP="00123C25">
      <w:pPr>
        <w:pStyle w:val="3"/>
        <w:adjustRightInd w:val="0"/>
        <w:snapToGrid w:val="0"/>
        <w:spacing w:line="360" w:lineRule="auto"/>
        <w:rPr>
          <w:rFonts w:ascii="Times New Roman" w:hAnsi="Times New Roman" w:cs="Times New Roman"/>
        </w:rPr>
      </w:pPr>
      <w:bookmarkStart w:id="64" w:name="_Toc529780373"/>
      <w:r w:rsidRPr="00BA7F8D">
        <w:rPr>
          <w:rFonts w:ascii="Times New Roman" w:hAnsi="Times New Roman" w:cs="Times New Roman"/>
        </w:rPr>
        <w:t>加油站其他地面除办公生活区、道路及预留用地外采取灰土铺底，再在上层铺</w:t>
      </w:r>
      <w:r w:rsidRPr="00BA7F8D">
        <w:rPr>
          <w:rFonts w:ascii="Times New Roman" w:hAnsi="Times New Roman" w:cs="Times New Roman"/>
        </w:rPr>
        <w:t>10</w:t>
      </w:r>
      <w:r w:rsidRPr="00BA7F8D">
        <w:rPr>
          <w:rFonts w:ascii="Times New Roman" w:hAnsi="Times New Roman" w:cs="Times New Roman"/>
        </w:rPr>
        <w:t>～</w:t>
      </w:r>
      <w:r w:rsidRPr="00BA7F8D">
        <w:rPr>
          <w:rFonts w:ascii="Times New Roman" w:hAnsi="Times New Roman" w:cs="Times New Roman"/>
        </w:rPr>
        <w:t>15cm</w:t>
      </w:r>
      <w:r w:rsidRPr="00BA7F8D">
        <w:rPr>
          <w:rFonts w:ascii="Times New Roman" w:hAnsi="Times New Roman" w:cs="Times New Roman"/>
        </w:rPr>
        <w:t>的混凝土进行硬化</w:t>
      </w:r>
      <w:r w:rsidR="008A6B46" w:rsidRPr="00BA7F8D">
        <w:rPr>
          <w:rFonts w:ascii="Times New Roman" w:hAnsi="Times New Roman" w:cs="Times New Roman"/>
        </w:rPr>
        <w:t>。</w:t>
      </w:r>
      <w:bookmarkEnd w:id="63"/>
      <w:bookmarkEnd w:id="64"/>
    </w:p>
    <w:p w:rsidR="00123C25" w:rsidRPr="00123C25" w:rsidRDefault="00123C25" w:rsidP="00123C25">
      <w:pPr>
        <w:spacing w:line="360" w:lineRule="auto"/>
        <w:ind w:firstLineChars="200" w:firstLine="480"/>
        <w:rPr>
          <w:rFonts w:ascii="Times New Roman" w:eastAsia="宋体" w:hAnsi="Times New Roman" w:cs="Times New Roman"/>
        </w:rPr>
      </w:pPr>
      <w:r w:rsidRPr="00123C25">
        <w:rPr>
          <w:rFonts w:ascii="Times New Roman" w:eastAsia="宋体" w:hAnsi="宋体" w:cs="Times New Roman"/>
          <w:sz w:val="24"/>
        </w:rPr>
        <w:t>从总的评价结果来看，在有效的防渗措施和完善的监测系统条件下，该项目不会对地下水造成很大影响。发生事故立即启动应急预案，只要处理及时其对地下水的污染可控制在加油站场区范围之内</w:t>
      </w:r>
      <w:r>
        <w:rPr>
          <w:rFonts w:ascii="Times New Roman" w:eastAsia="宋体" w:hAnsi="宋体" w:cs="Times New Roman" w:hint="eastAsia"/>
          <w:sz w:val="24"/>
        </w:rPr>
        <w:t>。</w:t>
      </w:r>
    </w:p>
    <w:p w:rsidR="00123C25" w:rsidRDefault="00123C25" w:rsidP="00123C25"/>
    <w:p w:rsidR="004C3265" w:rsidRPr="00123C25" w:rsidRDefault="004C3265" w:rsidP="00123C25">
      <w:pPr>
        <w:sectPr w:rsidR="004C3265" w:rsidRPr="00123C25">
          <w:pgSz w:w="11906" w:h="16838"/>
          <w:pgMar w:top="1440" w:right="1800" w:bottom="1440" w:left="1800" w:header="851" w:footer="992" w:gutter="0"/>
          <w:cols w:space="425"/>
          <w:docGrid w:type="lines" w:linePitch="312"/>
        </w:sectPr>
      </w:pPr>
    </w:p>
    <w:p w:rsidR="004C3265" w:rsidRPr="000E3925" w:rsidRDefault="008A6B46">
      <w:pPr>
        <w:pStyle w:val="1"/>
        <w:adjustRightInd w:val="0"/>
        <w:snapToGrid w:val="0"/>
        <w:spacing w:line="360" w:lineRule="auto"/>
        <w:rPr>
          <w:rFonts w:ascii="Times New Roman" w:hAnsi="Times New Roman" w:cs="Times New Roman"/>
        </w:rPr>
      </w:pPr>
      <w:bookmarkStart w:id="65" w:name="_Toc529780374"/>
      <w:r w:rsidRPr="000E3925">
        <w:rPr>
          <w:rFonts w:ascii="Times New Roman" w:hAnsi="Times New Roman" w:cs="Times New Roman"/>
        </w:rPr>
        <w:lastRenderedPageBreak/>
        <w:t xml:space="preserve">4 </w:t>
      </w:r>
      <w:r w:rsidRPr="000E3925">
        <w:rPr>
          <w:rFonts w:ascii="Times New Roman" w:cs="Times New Roman"/>
        </w:rPr>
        <w:t>环评主要结论及环评批复要求</w:t>
      </w:r>
      <w:bookmarkEnd w:id="65"/>
    </w:p>
    <w:p w:rsidR="004C3265" w:rsidRPr="000E3925" w:rsidRDefault="008A6B46">
      <w:pPr>
        <w:pStyle w:val="2"/>
        <w:adjustRightInd w:val="0"/>
        <w:snapToGrid w:val="0"/>
        <w:spacing w:line="360" w:lineRule="auto"/>
        <w:rPr>
          <w:rFonts w:ascii="Times New Roman" w:hAnsi="Times New Roman" w:cs="Times New Roman"/>
          <w:sz w:val="24"/>
          <w:szCs w:val="24"/>
        </w:rPr>
      </w:pPr>
      <w:bookmarkStart w:id="66" w:name="_Toc529780375"/>
      <w:r w:rsidRPr="000E3925">
        <w:rPr>
          <w:rFonts w:ascii="Times New Roman" w:hAnsi="Times New Roman" w:cs="Times New Roman"/>
          <w:sz w:val="24"/>
          <w:szCs w:val="24"/>
        </w:rPr>
        <w:t xml:space="preserve">4.1 </w:t>
      </w:r>
      <w:r w:rsidRPr="000E3925">
        <w:rPr>
          <w:rFonts w:ascii="Times New Roman" w:cs="Times New Roman"/>
          <w:sz w:val="24"/>
          <w:szCs w:val="24"/>
        </w:rPr>
        <w:t>建设项目环评报告表的主要结论与建议</w:t>
      </w:r>
      <w:bookmarkEnd w:id="66"/>
    </w:p>
    <w:p w:rsidR="004C3265" w:rsidRPr="000E3925" w:rsidRDefault="008A6B46">
      <w:pPr>
        <w:pStyle w:val="3"/>
        <w:adjustRightInd w:val="0"/>
        <w:snapToGrid w:val="0"/>
        <w:spacing w:line="360" w:lineRule="auto"/>
        <w:rPr>
          <w:rFonts w:ascii="Times New Roman" w:hAnsi="Times New Roman" w:cs="Times New Roman"/>
        </w:rPr>
      </w:pPr>
      <w:bookmarkStart w:id="67" w:name="_Toc496979030"/>
      <w:bookmarkStart w:id="68" w:name="_Toc497001467"/>
      <w:bookmarkStart w:id="69" w:name="_Toc529780376"/>
      <w:r w:rsidRPr="000E3925">
        <w:rPr>
          <w:rFonts w:ascii="Times New Roman" w:hAnsi="Times New Roman" w:cs="Times New Roman"/>
        </w:rPr>
        <w:t xml:space="preserve">4.1.1 </w:t>
      </w:r>
      <w:r w:rsidRPr="000E3925">
        <w:rPr>
          <w:rFonts w:ascii="Times New Roman" w:cs="Times New Roman"/>
        </w:rPr>
        <w:t>主要结论</w:t>
      </w:r>
      <w:bookmarkEnd w:id="67"/>
      <w:bookmarkEnd w:id="68"/>
      <w:bookmarkEnd w:id="69"/>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）环境质量现状及主要环境问题</w:t>
      </w:r>
    </w:p>
    <w:p w:rsidR="004C3265" w:rsidRPr="000E3925" w:rsidRDefault="008A6B46">
      <w:pPr>
        <w:autoSpaceDE w:val="0"/>
        <w:autoSpaceDN w:val="0"/>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①环境空气质量现状</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项目所在区域大气环境执行《环境空气质量标准》（</w:t>
      </w:r>
      <w:r w:rsidRPr="000E3925">
        <w:rPr>
          <w:rFonts w:ascii="Times New Roman" w:eastAsia="宋体" w:hAnsi="Times New Roman" w:cs="Times New Roman"/>
          <w:kern w:val="0"/>
          <w:sz w:val="24"/>
          <w:szCs w:val="24"/>
        </w:rPr>
        <w:t>GB3095-2012</w:t>
      </w:r>
      <w:r w:rsidRPr="000E3925">
        <w:rPr>
          <w:rFonts w:ascii="Times New Roman" w:eastAsia="宋体" w:hAnsi="宋体" w:cs="Times New Roman"/>
          <w:kern w:val="0"/>
          <w:sz w:val="24"/>
          <w:szCs w:val="24"/>
        </w:rPr>
        <w:t>）二级标准及《环境空气质量非甲烷总烃限值》（</w:t>
      </w:r>
      <w:r w:rsidRPr="000E3925">
        <w:rPr>
          <w:rFonts w:ascii="Times New Roman" w:eastAsia="宋体" w:hAnsi="Times New Roman" w:cs="Times New Roman"/>
          <w:kern w:val="0"/>
          <w:sz w:val="24"/>
          <w:szCs w:val="24"/>
        </w:rPr>
        <w:t>DB13/1577-2012</w:t>
      </w:r>
      <w:r w:rsidRPr="000E3925">
        <w:rPr>
          <w:rFonts w:ascii="Times New Roman" w:eastAsia="宋体" w:hAnsi="宋体" w:cs="Times New Roman"/>
          <w:kern w:val="0"/>
          <w:sz w:val="24"/>
          <w:szCs w:val="24"/>
        </w:rPr>
        <w:t>）表</w:t>
      </w:r>
      <w:r w:rsidRPr="000E3925">
        <w:rPr>
          <w:rFonts w:ascii="Times New Roman" w:eastAsia="宋体" w:hAnsi="Times New Roman" w:cs="Times New Roman"/>
          <w:kern w:val="0"/>
          <w:sz w:val="24"/>
          <w:szCs w:val="24"/>
        </w:rPr>
        <w:t>1</w:t>
      </w:r>
      <w:r w:rsidRPr="000E3925">
        <w:rPr>
          <w:rFonts w:ascii="Times New Roman" w:eastAsia="宋体" w:hAnsi="宋体" w:cs="Times New Roman"/>
          <w:kern w:val="0"/>
          <w:sz w:val="24"/>
          <w:szCs w:val="24"/>
        </w:rPr>
        <w:t>中二级标准。</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项目所在区域大气环境满足《环境空气质量标准》（</w:t>
      </w:r>
      <w:r w:rsidRPr="000E3925">
        <w:rPr>
          <w:rFonts w:ascii="Times New Roman" w:eastAsia="宋体" w:hAnsi="Times New Roman" w:cs="Times New Roman"/>
          <w:kern w:val="0"/>
          <w:sz w:val="24"/>
          <w:szCs w:val="24"/>
        </w:rPr>
        <w:t>GB3095-2012</w:t>
      </w:r>
      <w:r w:rsidRPr="000E3925">
        <w:rPr>
          <w:rFonts w:ascii="Times New Roman" w:eastAsia="宋体" w:hAnsi="宋体" w:cs="Times New Roman"/>
          <w:kern w:val="0"/>
          <w:sz w:val="24"/>
          <w:szCs w:val="24"/>
        </w:rPr>
        <w:t>）二级标准及《环境空气质量非甲烷总烃限值》（</w:t>
      </w:r>
      <w:r w:rsidRPr="000E3925">
        <w:rPr>
          <w:rFonts w:ascii="Times New Roman" w:eastAsia="宋体" w:hAnsi="Times New Roman" w:cs="Times New Roman"/>
          <w:kern w:val="0"/>
          <w:sz w:val="24"/>
          <w:szCs w:val="24"/>
        </w:rPr>
        <w:t>DB13/1577-2012</w:t>
      </w:r>
      <w:r w:rsidRPr="000E3925">
        <w:rPr>
          <w:rFonts w:ascii="Times New Roman" w:eastAsia="宋体" w:hAnsi="宋体" w:cs="Times New Roman"/>
          <w:kern w:val="0"/>
          <w:sz w:val="24"/>
          <w:szCs w:val="24"/>
        </w:rPr>
        <w:t>）表</w:t>
      </w:r>
      <w:r w:rsidRPr="000E3925">
        <w:rPr>
          <w:rFonts w:ascii="Times New Roman" w:eastAsia="宋体" w:hAnsi="Times New Roman" w:cs="Times New Roman"/>
          <w:kern w:val="0"/>
          <w:sz w:val="24"/>
          <w:szCs w:val="24"/>
        </w:rPr>
        <w:t>1</w:t>
      </w:r>
      <w:r w:rsidRPr="000E3925">
        <w:rPr>
          <w:rFonts w:ascii="Times New Roman" w:eastAsia="宋体" w:hAnsi="宋体" w:cs="Times New Roman"/>
          <w:kern w:val="0"/>
          <w:sz w:val="24"/>
          <w:szCs w:val="24"/>
        </w:rPr>
        <w:t>中二级标准。</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②声环境质量现状</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sz w:val="24"/>
          <w:szCs w:val="20"/>
        </w:rPr>
        <w:t>项目所在区域声环境执行《声环境质量标准》</w:t>
      </w:r>
      <w:r w:rsidRPr="000E3925">
        <w:rPr>
          <w:rFonts w:ascii="Times New Roman" w:eastAsia="宋体" w:hAnsi="Times New Roman" w:cs="Times New Roman"/>
          <w:sz w:val="24"/>
          <w:szCs w:val="20"/>
        </w:rPr>
        <w:t>(GB3096-2008)2</w:t>
      </w:r>
      <w:r w:rsidRPr="000E3925">
        <w:rPr>
          <w:rFonts w:ascii="Times New Roman" w:eastAsia="宋体" w:hAnsi="宋体" w:cs="Times New Roman"/>
          <w:sz w:val="24"/>
          <w:szCs w:val="20"/>
        </w:rPr>
        <w:t>类和</w:t>
      </w:r>
      <w:r w:rsidRPr="000E3925">
        <w:rPr>
          <w:rFonts w:ascii="Times New Roman" w:eastAsia="宋体" w:hAnsi="Times New Roman" w:cs="Times New Roman"/>
          <w:sz w:val="24"/>
          <w:szCs w:val="20"/>
        </w:rPr>
        <w:t>4a</w:t>
      </w:r>
      <w:r w:rsidRPr="000E3925">
        <w:rPr>
          <w:rFonts w:ascii="Times New Roman" w:eastAsia="宋体" w:hAnsi="宋体" w:cs="Times New Roman"/>
          <w:sz w:val="24"/>
          <w:szCs w:val="20"/>
        </w:rPr>
        <w:t>类（西边界）区标准要求</w:t>
      </w:r>
      <w:r w:rsidRPr="000E3925">
        <w:rPr>
          <w:rFonts w:ascii="Times New Roman" w:eastAsia="宋体" w:hAnsi="宋体" w:cs="Times New Roman"/>
          <w:kern w:val="0"/>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项目所在区域声环境质量能达到《声环境质量标准》（</w:t>
      </w:r>
      <w:r w:rsidRPr="000E3925">
        <w:rPr>
          <w:rFonts w:ascii="Times New Roman" w:eastAsia="宋体" w:hAnsi="Times New Roman" w:cs="Times New Roman"/>
          <w:kern w:val="0"/>
          <w:sz w:val="24"/>
          <w:szCs w:val="24"/>
        </w:rPr>
        <w:t>GB3096-2008</w:t>
      </w:r>
      <w:r w:rsidRPr="000E3925">
        <w:rPr>
          <w:rFonts w:ascii="Times New Roman" w:eastAsia="宋体" w:hAnsi="宋体" w:cs="Times New Roman"/>
          <w:kern w:val="0"/>
          <w:sz w:val="24"/>
          <w:szCs w:val="24"/>
        </w:rPr>
        <w:t>）</w:t>
      </w:r>
      <w:r w:rsidRPr="000E3925">
        <w:rPr>
          <w:rFonts w:ascii="Times New Roman" w:eastAsia="宋体" w:hAnsi="Times New Roman" w:cs="Times New Roman"/>
          <w:sz w:val="24"/>
          <w:szCs w:val="20"/>
        </w:rPr>
        <w:t>2</w:t>
      </w:r>
      <w:r w:rsidRPr="000E3925">
        <w:rPr>
          <w:rFonts w:ascii="Times New Roman" w:eastAsia="宋体" w:hAnsi="宋体" w:cs="Times New Roman"/>
          <w:sz w:val="24"/>
          <w:szCs w:val="20"/>
        </w:rPr>
        <w:t>类和</w:t>
      </w:r>
      <w:r w:rsidRPr="000E3925">
        <w:rPr>
          <w:rFonts w:ascii="Times New Roman" w:eastAsia="宋体" w:hAnsi="Times New Roman" w:cs="Times New Roman"/>
          <w:sz w:val="24"/>
          <w:szCs w:val="20"/>
        </w:rPr>
        <w:t>4a</w:t>
      </w:r>
      <w:r w:rsidRPr="000E3925">
        <w:rPr>
          <w:rFonts w:ascii="Times New Roman" w:eastAsia="宋体" w:hAnsi="宋体" w:cs="Times New Roman"/>
          <w:sz w:val="24"/>
          <w:szCs w:val="20"/>
        </w:rPr>
        <w:t>类</w:t>
      </w:r>
      <w:r w:rsidRPr="00203F57">
        <w:rPr>
          <w:rFonts w:ascii="Times New Roman" w:eastAsia="宋体" w:hAnsi="宋体" w:cs="Times New Roman"/>
          <w:sz w:val="24"/>
          <w:szCs w:val="20"/>
        </w:rPr>
        <w:t>（</w:t>
      </w:r>
      <w:r w:rsidRPr="000E3925">
        <w:rPr>
          <w:rFonts w:ascii="Times New Roman" w:eastAsia="宋体" w:hAnsi="宋体" w:cs="Times New Roman"/>
          <w:sz w:val="24"/>
          <w:szCs w:val="20"/>
        </w:rPr>
        <w:t>西边界）区标准要求</w:t>
      </w:r>
      <w:r w:rsidRPr="000E3925">
        <w:rPr>
          <w:rFonts w:ascii="Times New Roman" w:eastAsia="宋体" w:hAnsi="宋体" w:cs="Times New Roman"/>
          <w:kern w:val="0"/>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③水环境质量现状</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项目所在区域地下水环境执行《地下水质量标准》（</w:t>
      </w:r>
      <w:r w:rsidRPr="000E3925">
        <w:rPr>
          <w:rFonts w:ascii="Times New Roman" w:eastAsia="宋体" w:hAnsi="Times New Roman" w:cs="Times New Roman"/>
          <w:kern w:val="0"/>
          <w:sz w:val="24"/>
          <w:szCs w:val="24"/>
        </w:rPr>
        <w:t>GB/T14848-</w:t>
      </w:r>
      <w:r w:rsidR="00203F57">
        <w:rPr>
          <w:rFonts w:ascii="Times New Roman" w:eastAsia="宋体" w:hAnsi="Times New Roman" w:cs="Times New Roman" w:hint="eastAsia"/>
          <w:kern w:val="0"/>
          <w:sz w:val="24"/>
          <w:szCs w:val="24"/>
        </w:rPr>
        <w:t>2017</w:t>
      </w:r>
      <w:r w:rsidRPr="000E3925">
        <w:rPr>
          <w:rFonts w:ascii="Times New Roman" w:eastAsia="宋体" w:hAnsi="宋体" w:cs="Times New Roman"/>
          <w:kern w:val="0"/>
          <w:sz w:val="24"/>
          <w:szCs w:val="24"/>
        </w:rPr>
        <w:t>）Ⅲ类标准。</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现状监测结果表明，项目所在区域承压水水质不满足《地下水质量标准》（</w:t>
      </w:r>
      <w:r w:rsidRPr="000E3925">
        <w:rPr>
          <w:rFonts w:ascii="Times New Roman" w:eastAsia="宋体" w:hAnsi="Times New Roman" w:cs="Times New Roman"/>
          <w:kern w:val="0"/>
          <w:sz w:val="24"/>
          <w:szCs w:val="24"/>
        </w:rPr>
        <w:t>GB/T14848-</w:t>
      </w:r>
      <w:r w:rsidR="00203F57">
        <w:rPr>
          <w:rFonts w:ascii="Times New Roman" w:eastAsia="宋体" w:hAnsi="Times New Roman" w:cs="Times New Roman" w:hint="eastAsia"/>
          <w:kern w:val="0"/>
          <w:sz w:val="24"/>
          <w:szCs w:val="24"/>
        </w:rPr>
        <w:t>2017</w:t>
      </w:r>
      <w:r w:rsidRPr="000E3925">
        <w:rPr>
          <w:rFonts w:ascii="Times New Roman" w:eastAsia="宋体" w:hAnsi="宋体" w:cs="Times New Roman"/>
          <w:kern w:val="0"/>
          <w:sz w:val="24"/>
          <w:szCs w:val="24"/>
        </w:rPr>
        <w:t>）Ⅲ类标准，浅层水水质由于区域地质原因，有部分构造型水质因子超标。</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④生态环境质量现状</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kern w:val="0"/>
          <w:sz w:val="24"/>
          <w:szCs w:val="24"/>
        </w:rPr>
        <w:t>评价区域范围内无风景名胜区、自然保护区、世界文化和自然遗产地、饮用水水源保护区及文化遗产等特殊保护目标，生态环境质量一般。</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）营运期环境影响评价结论</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①大气环境影响评价结论</w:t>
      </w:r>
    </w:p>
    <w:p w:rsidR="004C3265" w:rsidRPr="000E3925" w:rsidRDefault="008A6B46">
      <w:pPr>
        <w:adjustRightInd w:val="0"/>
        <w:snapToGrid w:val="0"/>
        <w:spacing w:line="360" w:lineRule="auto"/>
        <w:ind w:firstLineChars="200" w:firstLine="480"/>
        <w:rPr>
          <w:rFonts w:ascii="Times New Roman" w:eastAsia="宋体" w:hAnsi="Times New Roman" w:cs="Times New Roman"/>
          <w:kern w:val="0"/>
          <w:sz w:val="24"/>
          <w:szCs w:val="24"/>
        </w:rPr>
      </w:pPr>
      <w:r w:rsidRPr="000E3925">
        <w:rPr>
          <w:rFonts w:ascii="Times New Roman" w:eastAsia="宋体" w:hAnsi="宋体" w:cs="Times New Roman"/>
          <w:bCs/>
          <w:sz w:val="24"/>
          <w:szCs w:val="24"/>
        </w:rPr>
        <w:t>在向油罐注入汽油及柴油、用潜液泵加油机给汽车加油过程中产生油气，卸油、加油时油气的排放和挥发会对周围大气环境造成一定的影响，经处理后，油气回收装置排放口的排放浓度满足《加油站大气污染物排放标准》（</w:t>
      </w:r>
      <w:r w:rsidRPr="000E3925">
        <w:rPr>
          <w:rFonts w:ascii="Times New Roman" w:eastAsia="宋体" w:hAnsi="Times New Roman" w:cs="Times New Roman"/>
          <w:bCs/>
          <w:sz w:val="24"/>
          <w:szCs w:val="24"/>
        </w:rPr>
        <w:t>GB20952-2007</w:t>
      </w:r>
      <w:r w:rsidRPr="000E3925">
        <w:rPr>
          <w:rFonts w:ascii="Times New Roman" w:eastAsia="宋体" w:hAnsi="宋体" w:cs="Times New Roman"/>
          <w:bCs/>
          <w:sz w:val="24"/>
          <w:szCs w:val="24"/>
        </w:rPr>
        <w:t>）中油气排放限值（即处理装置的油气排放浓度＜</w:t>
      </w:r>
      <w:r w:rsidRPr="000E3925">
        <w:rPr>
          <w:rFonts w:ascii="Times New Roman" w:eastAsia="宋体" w:hAnsi="Times New Roman" w:cs="Times New Roman"/>
          <w:bCs/>
          <w:sz w:val="24"/>
          <w:szCs w:val="24"/>
        </w:rPr>
        <w:t>25g/m</w:t>
      </w:r>
      <w:r w:rsidRPr="000E3925">
        <w:rPr>
          <w:rFonts w:ascii="Times New Roman" w:eastAsia="宋体" w:hAnsi="Times New Roman" w:cs="Times New Roman"/>
          <w:bCs/>
          <w:sz w:val="24"/>
          <w:szCs w:val="24"/>
          <w:vertAlign w:val="superscript"/>
        </w:rPr>
        <w:t>3</w:t>
      </w:r>
      <w:r w:rsidRPr="000E3925">
        <w:rPr>
          <w:rFonts w:ascii="Times New Roman" w:eastAsia="宋体" w:hAnsi="宋体" w:cs="Times New Roman"/>
          <w:bCs/>
          <w:sz w:val="24"/>
          <w:szCs w:val="24"/>
        </w:rPr>
        <w:t>，排</w:t>
      </w:r>
      <w:r w:rsidRPr="000E3925">
        <w:rPr>
          <w:rFonts w:ascii="Times New Roman" w:eastAsia="宋体" w:hAnsi="宋体" w:cs="Times New Roman"/>
          <w:bCs/>
          <w:sz w:val="24"/>
          <w:szCs w:val="24"/>
        </w:rPr>
        <w:lastRenderedPageBreak/>
        <w:t>放口距地平面高度</w:t>
      </w:r>
      <w:r w:rsidRPr="000E3925">
        <w:rPr>
          <w:rFonts w:ascii="Times New Roman" w:eastAsia="宋体" w:hAnsi="Times New Roman" w:cs="Times New Roman"/>
          <w:bCs/>
          <w:sz w:val="24"/>
          <w:szCs w:val="24"/>
        </w:rPr>
        <w:t>≥4m</w:t>
      </w:r>
      <w:r w:rsidRPr="000E3925">
        <w:rPr>
          <w:rFonts w:ascii="Times New Roman" w:eastAsia="宋体" w:hAnsi="宋体" w:cs="Times New Roman"/>
          <w:bCs/>
          <w:sz w:val="24"/>
          <w:szCs w:val="24"/>
        </w:rPr>
        <w:t>），加油站厂界油气排放浓度符合《工业企业挥发性有机物排放控制标准》（</w:t>
      </w:r>
      <w:r w:rsidRPr="000E3925">
        <w:rPr>
          <w:rFonts w:ascii="Times New Roman" w:eastAsia="宋体" w:hAnsi="Times New Roman" w:cs="Times New Roman"/>
          <w:bCs/>
          <w:sz w:val="24"/>
          <w:szCs w:val="24"/>
        </w:rPr>
        <w:t>DB13/2322-2016</w:t>
      </w:r>
      <w:r w:rsidRPr="000E3925">
        <w:rPr>
          <w:rFonts w:ascii="Times New Roman" w:eastAsia="宋体" w:hAnsi="宋体" w:cs="Times New Roman"/>
          <w:bCs/>
          <w:sz w:val="24"/>
          <w:szCs w:val="24"/>
        </w:rPr>
        <w:t>）中表</w:t>
      </w:r>
      <w:r w:rsidRPr="000E3925">
        <w:rPr>
          <w:rFonts w:ascii="Times New Roman" w:eastAsia="宋体" w:hAnsi="Times New Roman" w:cs="Times New Roman"/>
          <w:bCs/>
          <w:sz w:val="24"/>
          <w:szCs w:val="24"/>
        </w:rPr>
        <w:t>2</w:t>
      </w:r>
      <w:r w:rsidRPr="000E3925">
        <w:rPr>
          <w:rFonts w:ascii="Times New Roman" w:eastAsia="宋体" w:hAnsi="宋体" w:cs="Times New Roman"/>
          <w:bCs/>
          <w:sz w:val="24"/>
          <w:szCs w:val="24"/>
        </w:rPr>
        <w:t>中其他企业边界非甲烷总烃浓度限值标准（</w:t>
      </w:r>
      <w:r w:rsidRPr="000E3925">
        <w:rPr>
          <w:rFonts w:ascii="Times New Roman" w:eastAsia="宋体" w:hAnsi="宋体" w:cs="Times New Roman"/>
          <w:sz w:val="24"/>
          <w:szCs w:val="24"/>
        </w:rPr>
        <w:t>非甲烷总烃企业边界浓度限值</w:t>
      </w:r>
      <w:r w:rsidRPr="000E3925">
        <w:rPr>
          <w:rFonts w:ascii="Times New Roman" w:eastAsia="宋体" w:hAnsi="Times New Roman" w:cs="Times New Roman"/>
          <w:sz w:val="24"/>
          <w:szCs w:val="24"/>
        </w:rPr>
        <w:t>≤2.0mg/m</w:t>
      </w:r>
      <w:r w:rsidRPr="000E3925">
        <w:rPr>
          <w:rFonts w:ascii="Times New Roman" w:eastAsia="宋体" w:hAnsi="Times New Roman" w:cs="Times New Roman"/>
          <w:sz w:val="24"/>
          <w:szCs w:val="24"/>
          <w:vertAlign w:val="superscript"/>
        </w:rPr>
        <w:t>3</w:t>
      </w:r>
      <w:r w:rsidRPr="000E3925">
        <w:rPr>
          <w:rFonts w:ascii="Times New Roman" w:eastAsia="宋体" w:hAnsi="宋体" w:cs="Times New Roman"/>
          <w:bCs/>
          <w:sz w:val="24"/>
          <w:szCs w:val="24"/>
        </w:rPr>
        <w:t>），能够实现达标排放，对区域环境空气质量影响较小。</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②地面水环境影响评价结论</w:t>
      </w:r>
    </w:p>
    <w:p w:rsidR="004C3265" w:rsidRPr="000E3925" w:rsidRDefault="008A6B46">
      <w:pPr>
        <w:adjustRightInd w:val="0"/>
        <w:snapToGrid w:val="0"/>
        <w:spacing w:line="360" w:lineRule="auto"/>
        <w:ind w:firstLineChars="200" w:firstLine="480"/>
        <w:jc w:val="left"/>
        <w:rPr>
          <w:rFonts w:ascii="Times New Roman" w:eastAsia="宋体" w:hAnsi="Times New Roman" w:cs="Times New Roman"/>
          <w:bCs/>
          <w:sz w:val="24"/>
          <w:szCs w:val="24"/>
        </w:rPr>
      </w:pPr>
      <w:r w:rsidRPr="000E3925">
        <w:rPr>
          <w:rFonts w:ascii="Times New Roman" w:eastAsia="宋体" w:hAnsi="宋体" w:cs="Times New Roman"/>
          <w:sz w:val="24"/>
          <w:szCs w:val="24"/>
        </w:rPr>
        <w:t>本项目废水主要为盥洗废水，水质简单，水量少，</w:t>
      </w:r>
      <w:r w:rsidR="00FA1AA5">
        <w:rPr>
          <w:rFonts w:ascii="Times New Roman" w:eastAsia="宋体" w:hAnsi="宋体" w:cs="Times New Roman" w:hint="eastAsia"/>
          <w:bCs/>
          <w:sz w:val="24"/>
          <w:szCs w:val="20"/>
        </w:rPr>
        <w:t>泼洒厂区地面抑尘</w:t>
      </w:r>
      <w:r w:rsidRPr="000E3925">
        <w:rPr>
          <w:rFonts w:ascii="Times New Roman" w:eastAsia="宋体" w:hAnsi="宋体" w:cs="Times New Roman"/>
          <w:bCs/>
          <w:sz w:val="24"/>
          <w:szCs w:val="20"/>
        </w:rPr>
        <w:t>，不会对区域地面水环境造成不利影响。</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③地下水环境影响评价结论</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在采取的防渗措施正常运行的情况下，本项目污染物不会对地下水环境造成明显不利影响。项目应配套建设防渗和防漏监控措施，并按照导则要求进行地下水监测和管理。</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④声环境影响评价结论</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本项目噪声源主要为</w:t>
      </w:r>
      <w:r w:rsidRPr="000E3925">
        <w:rPr>
          <w:rFonts w:ascii="Times New Roman" w:eastAsia="宋体" w:hAnsi="宋体" w:cs="Times New Roman"/>
          <w:bCs/>
          <w:sz w:val="24"/>
          <w:szCs w:val="24"/>
        </w:rPr>
        <w:t>项目区内来往的机动车行驶产生的交通噪声，压缩机、加油机等设备运行时产生的噪声。采取环评要求的各项治理措施及距离衰减后，</w:t>
      </w:r>
      <w:r w:rsidRPr="000E3925">
        <w:rPr>
          <w:rFonts w:ascii="Times New Roman" w:eastAsia="宋体" w:hAnsi="宋体" w:cs="Times New Roman"/>
          <w:sz w:val="24"/>
          <w:szCs w:val="24"/>
        </w:rPr>
        <w:t>西</w:t>
      </w:r>
      <w:r w:rsidRPr="000E3925">
        <w:rPr>
          <w:rFonts w:ascii="Times New Roman" w:eastAsia="宋体" w:hAnsi="宋体" w:cs="Times New Roman"/>
          <w:color w:val="00B0F0"/>
          <w:sz w:val="24"/>
          <w:szCs w:val="24"/>
        </w:rPr>
        <w:t>厂</w:t>
      </w:r>
      <w:r w:rsidRPr="000E3925">
        <w:rPr>
          <w:rFonts w:ascii="Times New Roman" w:eastAsia="宋体" w:hAnsi="宋体" w:cs="Times New Roman"/>
          <w:sz w:val="24"/>
          <w:szCs w:val="24"/>
        </w:rPr>
        <w:t>界噪声能够满足</w:t>
      </w:r>
      <w:r w:rsidRPr="000E3925">
        <w:rPr>
          <w:rFonts w:ascii="Times New Roman" w:eastAsia="宋体" w:hAnsi="宋体" w:cs="Times New Roman"/>
          <w:bCs/>
          <w:sz w:val="24"/>
          <w:szCs w:val="24"/>
        </w:rPr>
        <w:t>《工业企业厂界环境噪声排放标准》（</w:t>
      </w:r>
      <w:r w:rsidRPr="000E3925">
        <w:rPr>
          <w:rFonts w:ascii="Times New Roman" w:eastAsia="宋体" w:hAnsi="Times New Roman" w:cs="Times New Roman"/>
          <w:bCs/>
          <w:sz w:val="24"/>
          <w:szCs w:val="24"/>
        </w:rPr>
        <w:t>GB12348-2008</w:t>
      </w:r>
      <w:r w:rsidRPr="000E3925">
        <w:rPr>
          <w:rFonts w:ascii="Times New Roman" w:eastAsia="宋体" w:hAnsi="宋体" w:cs="Times New Roman"/>
          <w:bCs/>
          <w:sz w:val="24"/>
          <w:szCs w:val="24"/>
        </w:rPr>
        <w:t>）</w:t>
      </w:r>
      <w:r w:rsidRPr="000E3925">
        <w:rPr>
          <w:rFonts w:ascii="Times New Roman" w:eastAsia="宋体" w:hAnsi="Times New Roman" w:cs="Times New Roman"/>
          <w:sz w:val="24"/>
          <w:szCs w:val="24"/>
        </w:rPr>
        <w:t>4</w:t>
      </w:r>
      <w:r w:rsidRPr="000E3925">
        <w:rPr>
          <w:rFonts w:ascii="Times New Roman" w:eastAsia="宋体" w:hAnsi="宋体" w:cs="Times New Roman"/>
          <w:sz w:val="24"/>
          <w:szCs w:val="24"/>
        </w:rPr>
        <w:t>类标准要求，其余厂界噪声能够满足</w:t>
      </w:r>
      <w:r w:rsidRPr="000E3925">
        <w:rPr>
          <w:rFonts w:ascii="Times New Roman" w:eastAsia="宋体" w:hAnsi="宋体" w:cs="Times New Roman"/>
          <w:bCs/>
          <w:sz w:val="24"/>
          <w:szCs w:val="24"/>
        </w:rPr>
        <w:t>《工业企业厂界环境噪声排放标准》（</w:t>
      </w:r>
      <w:r w:rsidRPr="000E3925">
        <w:rPr>
          <w:rFonts w:ascii="Times New Roman" w:eastAsia="宋体" w:hAnsi="Times New Roman" w:cs="Times New Roman"/>
          <w:bCs/>
          <w:sz w:val="24"/>
          <w:szCs w:val="24"/>
        </w:rPr>
        <w:t>GB12348-2008</w:t>
      </w:r>
      <w:r w:rsidRPr="000E3925">
        <w:rPr>
          <w:rFonts w:ascii="Times New Roman" w:eastAsia="宋体" w:hAnsi="宋体" w:cs="Times New Roman"/>
          <w:bCs/>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类标准要求。因此，采取相应措施后，项目噪声能够实现厂界达标，不会对区域声环境质量造成明显不利影响。</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⑤固废环境影响评价结论</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0"/>
        </w:rPr>
        <w:t>项目运营中，职工和外来人员（机动车车主等）产生的生活垃圾定期清运至环卫部门指定地点。项目固废治理措施可行，营运期能够做到各项固体废物妥善安置和合理处置，不会对环境产生二次污染。</w:t>
      </w:r>
      <w:r w:rsidRPr="000E3925">
        <w:rPr>
          <w:rFonts w:ascii="Times New Roman" w:eastAsia="宋体" w:hAnsi="宋体" w:cs="Times New Roman"/>
          <w:sz w:val="24"/>
          <w:szCs w:val="24"/>
        </w:rPr>
        <w:t>不会对区域产生明显影响。</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⑥环境风险评价结论</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0"/>
        </w:rPr>
      </w:pPr>
      <w:r w:rsidRPr="000E3925">
        <w:rPr>
          <w:rFonts w:ascii="Times New Roman" w:eastAsia="宋体" w:hAnsi="宋体" w:cs="Times New Roman"/>
          <w:sz w:val="24"/>
          <w:szCs w:val="24"/>
        </w:rPr>
        <w:t>在加油站完全按照《汽车加油加气站设计与施工规范》（</w:t>
      </w:r>
      <w:r w:rsidRPr="000E3925">
        <w:rPr>
          <w:rFonts w:ascii="Times New Roman" w:eastAsia="宋体" w:hAnsi="Times New Roman" w:cs="Times New Roman"/>
          <w:sz w:val="24"/>
          <w:szCs w:val="24"/>
        </w:rPr>
        <w:t>GB50156-2012</w:t>
      </w:r>
      <w:r w:rsidRPr="000E3925">
        <w:rPr>
          <w:rFonts w:ascii="Times New Roman" w:eastAsia="宋体" w:hAnsi="宋体" w:cs="Times New Roman"/>
          <w:sz w:val="24"/>
          <w:szCs w:val="24"/>
        </w:rPr>
        <w:t>）进行设计和施工，做好防渗，营运期站内严格执行各项环保和安全措施、严格落实环保和安全验收</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三同时</w:t>
      </w:r>
      <w:r w:rsidRPr="000E3925">
        <w:rPr>
          <w:rFonts w:ascii="Times New Roman" w:eastAsia="宋体" w:hAnsi="Times New Roman" w:cs="Times New Roman"/>
          <w:sz w:val="24"/>
          <w:szCs w:val="24"/>
        </w:rPr>
        <w:t>”</w:t>
      </w:r>
      <w:r w:rsidRPr="000E3925">
        <w:rPr>
          <w:rFonts w:ascii="Times New Roman" w:eastAsia="宋体" w:hAnsi="宋体" w:cs="Times New Roman"/>
          <w:sz w:val="24"/>
          <w:szCs w:val="24"/>
        </w:rPr>
        <w:t>的基础上，可将风险事故发生概率降到最低。企业应按照环保管理要求，编制突发环境事件应急预案并加强日常风险防范。</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）选址及平面布置合理性分析结论</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项目选址处地理位置良好，占地属建设用地，便于组织交通。项目周边无自然保护区、重点文物保护单位、风景名胜区等需要重点保护的环境敏感点，与住</w:t>
      </w:r>
      <w:r w:rsidRPr="000E3925">
        <w:rPr>
          <w:rFonts w:ascii="Times New Roman" w:eastAsia="宋体" w:hAnsi="宋体" w:cs="Times New Roman"/>
          <w:sz w:val="24"/>
          <w:szCs w:val="24"/>
        </w:rPr>
        <w:lastRenderedPageBreak/>
        <w:t>户、学校等环境敏感点距离均满足安全距离要求；项目选址符合城乡总体规划。从环境保护角度分析，项目选址可行。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本项目根据所处地理位置及周边交通运输条件等，从方便运营、节能环保的角度出发，充分考虑消防、安全等因素，功能分区明确，交通组织合理，符合《汽车加油加气站设计与施工规范》（</w:t>
      </w:r>
      <w:r w:rsidRPr="000E3925">
        <w:rPr>
          <w:rFonts w:ascii="Times New Roman" w:eastAsia="宋体" w:hAnsi="Times New Roman" w:cs="Times New Roman"/>
          <w:sz w:val="24"/>
          <w:szCs w:val="24"/>
        </w:rPr>
        <w:t>GB50156-2012</w:t>
      </w:r>
      <w:r w:rsidRPr="000E3925">
        <w:rPr>
          <w:rFonts w:ascii="Times New Roman" w:eastAsia="宋体" w:hAnsi="宋体" w:cs="Times New Roman"/>
          <w:sz w:val="24"/>
          <w:szCs w:val="24"/>
        </w:rPr>
        <w:t>）的相关规定，布局合理。</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4</w:t>
      </w:r>
      <w:r w:rsidRPr="000E3925">
        <w:rPr>
          <w:rFonts w:ascii="Times New Roman" w:eastAsia="宋体" w:hAnsi="宋体" w:cs="Times New Roman"/>
          <w:sz w:val="24"/>
          <w:szCs w:val="24"/>
        </w:rPr>
        <w:t>）总量控制结论</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建议本项目总量控制指标为：</w:t>
      </w:r>
      <w:r w:rsidRPr="000E3925">
        <w:rPr>
          <w:rFonts w:ascii="Times New Roman" w:eastAsia="宋体" w:hAnsi="Times New Roman" w:cs="Times New Roman"/>
          <w:sz w:val="24"/>
          <w:szCs w:val="24"/>
        </w:rPr>
        <w:t>COD</w:t>
      </w:r>
      <w:r w:rsidRPr="000E3925">
        <w:rPr>
          <w:rFonts w:ascii="Times New Roman" w:eastAsia="宋体" w:hAnsi="宋体" w:cs="Times New Roman"/>
          <w:sz w:val="24"/>
          <w:szCs w:val="24"/>
        </w:rPr>
        <w:t>：</w:t>
      </w:r>
      <w:r w:rsidR="00772C06">
        <w:rPr>
          <w:rFonts w:ascii="Times New Roman" w:eastAsia="宋体" w:hAnsi="Times New Roman" w:cs="Times New Roman" w:hint="eastAsia"/>
          <w:sz w:val="24"/>
          <w:szCs w:val="24"/>
        </w:rPr>
        <w:t>0</w:t>
      </w:r>
      <w:r w:rsidRPr="000E3925">
        <w:rPr>
          <w:rFonts w:ascii="Times New Roman" w:eastAsia="宋体" w:hAnsi="Times New Roman" w:cs="Times New Roman"/>
          <w:sz w:val="24"/>
          <w:szCs w:val="24"/>
        </w:rPr>
        <w:t>t/a</w:t>
      </w:r>
      <w:r w:rsidRPr="000E3925">
        <w:rPr>
          <w:rFonts w:ascii="Times New Roman" w:eastAsia="宋体" w:hAnsi="宋体" w:cs="Times New Roman"/>
          <w:sz w:val="24"/>
          <w:szCs w:val="24"/>
        </w:rPr>
        <w:t>、氨氮：</w:t>
      </w:r>
      <w:r w:rsidR="00772C06">
        <w:rPr>
          <w:rFonts w:ascii="Times New Roman" w:eastAsia="宋体" w:hAnsi="Times New Roman" w:cs="Times New Roman" w:hint="eastAsia"/>
          <w:sz w:val="24"/>
          <w:szCs w:val="24"/>
        </w:rPr>
        <w:t>0</w:t>
      </w:r>
      <w:r w:rsidRPr="000E3925">
        <w:rPr>
          <w:rFonts w:ascii="Times New Roman" w:eastAsia="宋体" w:hAnsi="Times New Roman" w:cs="Times New Roman"/>
          <w:sz w:val="24"/>
          <w:szCs w:val="24"/>
        </w:rPr>
        <w:t>t/a</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SO</w:t>
      </w:r>
      <w:r w:rsidRPr="000E3925">
        <w:rPr>
          <w:rFonts w:ascii="Times New Roman" w:eastAsia="宋体" w:hAnsi="Times New Roman" w:cs="Times New Roman"/>
          <w:sz w:val="24"/>
          <w:szCs w:val="24"/>
          <w:vertAlign w:val="subscript"/>
        </w:rPr>
        <w:t>2</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0t/a</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NOx</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0t/a</w:t>
      </w:r>
      <w:r w:rsidRPr="000E3925">
        <w:rPr>
          <w:rFonts w:ascii="Times New Roman" w:eastAsia="宋体" w:hAnsi="宋体" w:cs="Times New Roman"/>
          <w:sz w:val="24"/>
          <w:szCs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00E366F5">
        <w:rPr>
          <w:rFonts w:ascii="Times New Roman" w:eastAsia="宋体" w:hAnsi="Times New Roman" w:cs="Times New Roman" w:hint="eastAsia"/>
          <w:sz w:val="24"/>
          <w:szCs w:val="24"/>
        </w:rPr>
        <w:t>5</w:t>
      </w:r>
      <w:r w:rsidRPr="000E3925">
        <w:rPr>
          <w:rFonts w:ascii="Times New Roman" w:eastAsia="宋体" w:hAnsi="宋体" w:cs="Times New Roman"/>
          <w:sz w:val="24"/>
          <w:szCs w:val="24"/>
        </w:rPr>
        <w:t>）项目可行性结论</w:t>
      </w:r>
    </w:p>
    <w:p w:rsidR="004C3265" w:rsidRPr="000E3925" w:rsidRDefault="00E366F5">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中国石化销售有限公司河北沧州献县第一加油站项目</w:t>
      </w:r>
      <w:r w:rsidR="008A6B46" w:rsidRPr="000E3925">
        <w:rPr>
          <w:rFonts w:ascii="Times New Roman" w:eastAsia="宋体" w:hAnsi="宋体" w:cs="Times New Roman"/>
          <w:sz w:val="24"/>
          <w:szCs w:val="24"/>
        </w:rPr>
        <w:t>符合国家及地方产业政策要求；选址可行；平面布局合理；满足清洁生产和总量控制要求；各污染物能够做到达标排放；项目的设计、设备选型及建设严格执行国家有关消防、燃气防爆、电器系统设计规范要求；在完善和配套环评要求的风险防范措施、制定突发环境事件应急预案的基础上，可以将项目环境风险降到最低；项目建设不会改变区域环境质量功能，对环境影响较小。从环境保护的角度分析，项目建设可行。</w:t>
      </w:r>
    </w:p>
    <w:p w:rsidR="004C3265" w:rsidRPr="000E3925" w:rsidRDefault="008A6B46">
      <w:pPr>
        <w:pStyle w:val="3"/>
        <w:adjustRightInd w:val="0"/>
        <w:snapToGrid w:val="0"/>
        <w:spacing w:line="360" w:lineRule="auto"/>
        <w:rPr>
          <w:rFonts w:ascii="Times New Roman" w:hAnsi="Times New Roman" w:cs="Times New Roman"/>
        </w:rPr>
      </w:pPr>
      <w:bookmarkStart w:id="70" w:name="_Toc496979031"/>
      <w:bookmarkStart w:id="71" w:name="_Toc497001468"/>
      <w:bookmarkStart w:id="72" w:name="_Toc529780377"/>
      <w:r w:rsidRPr="000E3925">
        <w:rPr>
          <w:rFonts w:ascii="Times New Roman" w:hAnsi="Times New Roman" w:cs="Times New Roman"/>
        </w:rPr>
        <w:t xml:space="preserve">4.1.2 </w:t>
      </w:r>
      <w:r w:rsidRPr="000E3925">
        <w:rPr>
          <w:rFonts w:ascii="Times New Roman" w:cs="Times New Roman"/>
        </w:rPr>
        <w:t>建议</w:t>
      </w:r>
      <w:bookmarkEnd w:id="70"/>
      <w:bookmarkEnd w:id="71"/>
      <w:bookmarkEnd w:id="72"/>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）由于汽油、柴油属于易燃物质，必须严格加强管理，杜绝储罐跑、冒、漏现象。</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）加油站的设计严格按照相关的设计规范进行，运行时段必须严格按操作进行。</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）加油站需设专职安全消防人员，经常检查储罐区、加油区等事故易发区，将事故隐患减小到最低点，定期检查消防设备，保证设备的安全可靠性。</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4</w:t>
      </w:r>
      <w:r w:rsidRPr="000E3925">
        <w:rPr>
          <w:rFonts w:ascii="Times New Roman" w:eastAsia="宋体" w:hAnsi="宋体" w:cs="Times New Roman"/>
          <w:sz w:val="24"/>
          <w:szCs w:val="24"/>
        </w:rPr>
        <w:t>）加强职工上岗培训制度，提高安全防范意识。</w:t>
      </w:r>
    </w:p>
    <w:p w:rsidR="004C3265" w:rsidRPr="000E3925" w:rsidRDefault="004C3265">
      <w:pPr>
        <w:spacing w:line="440" w:lineRule="atLeast"/>
        <w:ind w:firstLineChars="200" w:firstLine="480"/>
        <w:rPr>
          <w:rFonts w:ascii="Times New Roman" w:eastAsia="宋体" w:hAnsi="Times New Roman" w:cs="Times New Roman"/>
          <w:sz w:val="24"/>
          <w:szCs w:val="24"/>
        </w:rPr>
      </w:pPr>
    </w:p>
    <w:p w:rsidR="004C3265" w:rsidRDefault="004C3265">
      <w:pPr>
        <w:spacing w:line="440" w:lineRule="atLeast"/>
        <w:ind w:firstLineChars="200" w:firstLine="480"/>
        <w:rPr>
          <w:rFonts w:ascii="Times New Roman" w:eastAsia="宋体" w:hAnsi="Times New Roman" w:cs="Times New Roman"/>
          <w:sz w:val="24"/>
          <w:szCs w:val="24"/>
        </w:rPr>
      </w:pPr>
    </w:p>
    <w:p w:rsidR="00E366F5" w:rsidRDefault="00E366F5">
      <w:pPr>
        <w:spacing w:line="440" w:lineRule="atLeast"/>
        <w:ind w:firstLineChars="200" w:firstLine="480"/>
        <w:rPr>
          <w:rFonts w:ascii="Times New Roman" w:eastAsia="宋体" w:hAnsi="Times New Roman" w:cs="Times New Roman"/>
          <w:sz w:val="24"/>
          <w:szCs w:val="24"/>
        </w:rPr>
      </w:pPr>
    </w:p>
    <w:p w:rsidR="00E366F5" w:rsidRDefault="00E366F5">
      <w:pPr>
        <w:spacing w:line="440" w:lineRule="atLeast"/>
        <w:ind w:firstLineChars="200" w:firstLine="480"/>
        <w:rPr>
          <w:rFonts w:ascii="Times New Roman" w:eastAsia="宋体" w:hAnsi="Times New Roman" w:cs="Times New Roman"/>
          <w:sz w:val="24"/>
          <w:szCs w:val="24"/>
        </w:rPr>
      </w:pPr>
    </w:p>
    <w:p w:rsidR="00E366F5" w:rsidRDefault="00E366F5">
      <w:pPr>
        <w:spacing w:line="440" w:lineRule="atLeast"/>
        <w:ind w:firstLineChars="200" w:firstLine="480"/>
        <w:rPr>
          <w:rFonts w:ascii="Times New Roman" w:eastAsia="宋体" w:hAnsi="Times New Roman" w:cs="Times New Roman"/>
          <w:sz w:val="24"/>
          <w:szCs w:val="24"/>
        </w:rPr>
      </w:pPr>
    </w:p>
    <w:p w:rsidR="00E366F5" w:rsidRDefault="00E366F5">
      <w:pPr>
        <w:spacing w:line="440" w:lineRule="atLeast"/>
        <w:ind w:firstLineChars="200" w:firstLine="480"/>
        <w:rPr>
          <w:rFonts w:ascii="Times New Roman" w:eastAsia="宋体" w:hAnsi="Times New Roman" w:cs="Times New Roman"/>
          <w:sz w:val="24"/>
          <w:szCs w:val="24"/>
        </w:rPr>
      </w:pPr>
    </w:p>
    <w:p w:rsidR="00E366F5" w:rsidRPr="000E3925" w:rsidRDefault="00E366F5">
      <w:pPr>
        <w:spacing w:line="440" w:lineRule="atLeast"/>
        <w:ind w:firstLineChars="200" w:firstLine="480"/>
        <w:rPr>
          <w:rFonts w:ascii="Times New Roman" w:eastAsia="宋体" w:hAnsi="Times New Roman" w:cs="Times New Roman"/>
          <w:sz w:val="24"/>
          <w:szCs w:val="24"/>
        </w:rPr>
      </w:pPr>
    </w:p>
    <w:p w:rsidR="004C3265" w:rsidRPr="000E3925" w:rsidRDefault="008A6B46">
      <w:pPr>
        <w:pStyle w:val="2"/>
        <w:spacing w:line="440" w:lineRule="atLeast"/>
        <w:rPr>
          <w:rFonts w:ascii="Times New Roman" w:hAnsi="Times New Roman" w:cs="Times New Roman"/>
        </w:rPr>
      </w:pPr>
      <w:bookmarkStart w:id="73" w:name="_Toc529780378"/>
      <w:r w:rsidRPr="000E3925">
        <w:rPr>
          <w:rFonts w:ascii="Times New Roman" w:hAnsi="Times New Roman" w:cs="Times New Roman"/>
        </w:rPr>
        <w:lastRenderedPageBreak/>
        <w:t xml:space="preserve">4.2 </w:t>
      </w:r>
      <w:r w:rsidRPr="000E3925">
        <w:rPr>
          <w:rFonts w:ascii="Times New Roman" w:cs="Times New Roman"/>
        </w:rPr>
        <w:t>审批部门审批意见</w:t>
      </w:r>
      <w:bookmarkEnd w:id="73"/>
    </w:p>
    <w:p w:rsidR="004C3265" w:rsidRDefault="00C826B2" w:rsidP="000732B0">
      <w:pPr>
        <w:widowControl/>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一、</w:t>
      </w:r>
      <w:r w:rsidRPr="00C826B2">
        <w:rPr>
          <w:rFonts w:ascii="Times New Roman" w:eastAsia="宋体" w:hAnsi="Times New Roman" w:cs="Times New Roman" w:hint="eastAsia"/>
          <w:kern w:val="0"/>
          <w:sz w:val="24"/>
          <w:szCs w:val="24"/>
        </w:rPr>
        <w:t>中国石化销告有限公司河北沧州县第一加油站项目位于河北省献县城南</w:t>
      </w:r>
      <w:r w:rsidR="000D58F6" w:rsidRPr="000D58F6">
        <w:rPr>
          <w:rFonts w:ascii="Times New Roman" w:eastAsia="宋体" w:hAnsi="Times New Roman" w:cs="Times New Roman"/>
          <w:kern w:val="0"/>
          <w:sz w:val="24"/>
          <w:szCs w:val="24"/>
        </w:rPr>
        <w:t>106</w:t>
      </w:r>
      <w:r w:rsidR="000D58F6" w:rsidRPr="000D58F6">
        <w:rPr>
          <w:rFonts w:ascii="Times New Roman" w:eastAsia="宋体" w:hAnsi="Times New Roman" w:cs="Times New Roman"/>
          <w:kern w:val="0"/>
          <w:sz w:val="24"/>
          <w:szCs w:val="24"/>
        </w:rPr>
        <w:t>国道东侧（城区南侧</w:t>
      </w:r>
      <w:r w:rsidR="000D58F6" w:rsidRPr="000D58F6">
        <w:rPr>
          <w:rFonts w:ascii="Times New Roman" w:eastAsia="宋体" w:hAnsi="Times New Roman" w:cs="Times New Roman"/>
          <w:kern w:val="0"/>
          <w:sz w:val="24"/>
          <w:szCs w:val="24"/>
        </w:rPr>
        <w:t>4</w:t>
      </w:r>
      <w:r w:rsidR="000D58F6" w:rsidRPr="000D58F6">
        <w:rPr>
          <w:rFonts w:ascii="Times New Roman" w:eastAsia="宋体" w:hAnsi="Times New Roman" w:cs="Times New Roman"/>
          <w:kern w:val="0"/>
          <w:sz w:val="24"/>
          <w:szCs w:val="24"/>
        </w:rPr>
        <w:t>公里），占地面积</w:t>
      </w:r>
      <w:r w:rsidR="000D58F6" w:rsidRPr="000D58F6">
        <w:rPr>
          <w:rFonts w:ascii="Times New Roman" w:eastAsia="宋体" w:hAnsi="Times New Roman" w:cs="Times New Roman"/>
          <w:kern w:val="0"/>
          <w:sz w:val="24"/>
          <w:szCs w:val="24"/>
        </w:rPr>
        <w:t>6600m</w:t>
      </w:r>
      <w:r w:rsidR="000D58F6" w:rsidRPr="000D58F6">
        <w:rPr>
          <w:rFonts w:ascii="Times New Roman" w:eastAsia="宋体" w:hAnsi="Times New Roman" w:cs="Times New Roman" w:hint="eastAsia"/>
          <w:kern w:val="0"/>
          <w:sz w:val="24"/>
          <w:szCs w:val="24"/>
          <w:vertAlign w:val="superscript"/>
        </w:rPr>
        <w:t>2</w:t>
      </w:r>
      <w:r w:rsidR="000D58F6" w:rsidRPr="000D58F6">
        <w:rPr>
          <w:rFonts w:ascii="Times New Roman" w:eastAsia="宋体" w:hAnsi="Times New Roman" w:cs="Times New Roman"/>
          <w:kern w:val="0"/>
          <w:sz w:val="24"/>
          <w:szCs w:val="24"/>
        </w:rPr>
        <w:t>，建筑面积</w:t>
      </w:r>
      <w:r w:rsidR="000D58F6" w:rsidRPr="000D58F6">
        <w:rPr>
          <w:rFonts w:ascii="Times New Roman" w:eastAsia="宋体" w:hAnsi="Times New Roman" w:cs="Times New Roman"/>
          <w:kern w:val="0"/>
          <w:sz w:val="24"/>
          <w:szCs w:val="24"/>
        </w:rPr>
        <w:t>920m</w:t>
      </w:r>
      <w:r w:rsidR="000D58F6" w:rsidRPr="000D58F6">
        <w:rPr>
          <w:rFonts w:ascii="Times New Roman" w:eastAsia="宋体" w:hAnsi="Times New Roman" w:cs="Times New Roman" w:hint="eastAsia"/>
          <w:kern w:val="0"/>
          <w:sz w:val="24"/>
          <w:szCs w:val="24"/>
          <w:vertAlign w:val="superscript"/>
        </w:rPr>
        <w:t>2</w:t>
      </w:r>
      <w:r w:rsidR="000D58F6" w:rsidRPr="000D58F6">
        <w:rPr>
          <w:rFonts w:ascii="Times New Roman" w:eastAsia="宋体" w:hAnsi="Times New Roman" w:cs="Times New Roman"/>
          <w:kern w:val="0"/>
          <w:sz w:val="24"/>
          <w:szCs w:val="24"/>
        </w:rPr>
        <w:t>。建设内容为加油</w:t>
      </w:r>
      <w:r w:rsidR="000732B0">
        <w:rPr>
          <w:rFonts w:ascii="Times New Roman" w:eastAsia="宋体" w:hAnsi="Times New Roman" w:cs="Times New Roman" w:hint="eastAsia"/>
          <w:kern w:val="0"/>
          <w:sz w:val="24"/>
          <w:szCs w:val="24"/>
        </w:rPr>
        <w:t>区、储罐区、罩棚、站房、宿舍等。项目共设</w:t>
      </w:r>
      <w:r w:rsidR="000732B0">
        <w:rPr>
          <w:rFonts w:ascii="Times New Roman" w:eastAsia="宋体" w:hAnsi="Times New Roman" w:cs="Times New Roman" w:hint="eastAsia"/>
          <w:kern w:val="0"/>
          <w:sz w:val="24"/>
          <w:szCs w:val="24"/>
        </w:rPr>
        <w:t>30m</w:t>
      </w:r>
      <w:r w:rsidR="000732B0" w:rsidRPr="000732B0">
        <w:rPr>
          <w:rFonts w:ascii="Times New Roman" w:eastAsia="宋体" w:hAnsi="Times New Roman" w:cs="Times New Roman" w:hint="eastAsia"/>
          <w:kern w:val="0"/>
          <w:sz w:val="24"/>
          <w:szCs w:val="24"/>
          <w:vertAlign w:val="superscript"/>
        </w:rPr>
        <w:t>3</w:t>
      </w:r>
      <w:r w:rsidR="000732B0">
        <w:rPr>
          <w:rFonts w:ascii="Times New Roman" w:eastAsia="宋体" w:hAnsi="Times New Roman" w:cs="Times New Roman" w:hint="eastAsia"/>
          <w:kern w:val="0"/>
          <w:sz w:val="24"/>
          <w:szCs w:val="24"/>
        </w:rPr>
        <w:t>卧式双层储油罐</w:t>
      </w:r>
      <w:r w:rsidR="000732B0">
        <w:rPr>
          <w:rFonts w:ascii="Times New Roman" w:eastAsia="宋体" w:hAnsi="Times New Roman" w:cs="Times New Roman" w:hint="eastAsia"/>
          <w:kern w:val="0"/>
          <w:sz w:val="24"/>
          <w:szCs w:val="24"/>
        </w:rPr>
        <w:t>2</w:t>
      </w:r>
      <w:r w:rsidR="000732B0">
        <w:rPr>
          <w:rFonts w:ascii="Times New Roman" w:eastAsia="宋体" w:hAnsi="Times New Roman" w:cs="Times New Roman" w:hint="eastAsia"/>
          <w:kern w:val="0"/>
          <w:sz w:val="24"/>
          <w:szCs w:val="24"/>
        </w:rPr>
        <w:t>座</w:t>
      </w:r>
      <w:r w:rsidR="007E04D9">
        <w:rPr>
          <w:rFonts w:ascii="Times New Roman" w:eastAsia="宋体" w:hAnsi="Times New Roman" w:cs="Times New Roman" w:hint="eastAsia"/>
          <w:kern w:val="0"/>
          <w:sz w:val="24"/>
          <w:szCs w:val="24"/>
        </w:rPr>
        <w:t>，设置</w:t>
      </w:r>
      <w:r w:rsidR="007E04D9">
        <w:rPr>
          <w:rFonts w:ascii="Times New Roman" w:eastAsia="宋体" w:hAnsi="Times New Roman" w:cs="Times New Roman" w:hint="eastAsia"/>
          <w:kern w:val="0"/>
          <w:sz w:val="24"/>
          <w:szCs w:val="24"/>
        </w:rPr>
        <w:t>2</w:t>
      </w:r>
      <w:r w:rsidR="007E04D9">
        <w:rPr>
          <w:rFonts w:ascii="Times New Roman" w:eastAsia="宋体" w:hAnsi="Times New Roman" w:cs="Times New Roman" w:hint="eastAsia"/>
          <w:kern w:val="0"/>
          <w:sz w:val="24"/>
          <w:szCs w:val="24"/>
        </w:rPr>
        <w:t>台加油机。项目属于三级加油站，</w:t>
      </w:r>
      <w:r w:rsidR="007E04D9" w:rsidRPr="007E04D9">
        <w:rPr>
          <w:rFonts w:ascii="Times New Roman" w:eastAsia="宋体" w:hAnsi="Times New Roman" w:cs="Times New Roman" w:hint="eastAsia"/>
          <w:kern w:val="0"/>
          <w:sz w:val="24"/>
          <w:szCs w:val="24"/>
        </w:rPr>
        <w:t>设计年销售汽油、柴油</w:t>
      </w:r>
      <w:r w:rsidR="007E04D9" w:rsidRPr="007E04D9">
        <w:rPr>
          <w:rFonts w:ascii="Times New Roman" w:eastAsia="宋体" w:hAnsi="Times New Roman" w:cs="Times New Roman"/>
          <w:kern w:val="0"/>
          <w:sz w:val="24"/>
          <w:szCs w:val="24"/>
        </w:rPr>
        <w:t>500</w:t>
      </w:r>
      <w:r w:rsidR="007E04D9" w:rsidRPr="007E04D9">
        <w:rPr>
          <w:rFonts w:ascii="Times New Roman" w:eastAsia="宋体" w:hAnsi="Times New Roman" w:cs="Times New Roman"/>
          <w:kern w:val="0"/>
          <w:sz w:val="24"/>
          <w:szCs w:val="24"/>
        </w:rPr>
        <w:t>，其中汽油</w:t>
      </w:r>
      <w:r w:rsidR="007E04D9" w:rsidRPr="007E04D9">
        <w:rPr>
          <w:rFonts w:ascii="Times New Roman" w:eastAsia="宋体" w:hAnsi="Times New Roman" w:cs="Times New Roman"/>
          <w:kern w:val="0"/>
          <w:sz w:val="24"/>
          <w:szCs w:val="24"/>
        </w:rPr>
        <w:t>300t</w:t>
      </w:r>
      <w:r w:rsidR="007E04D9">
        <w:rPr>
          <w:rFonts w:ascii="Times New Roman" w:eastAsia="宋体" w:hAnsi="Times New Roman" w:cs="Times New Roman" w:hint="eastAsia"/>
          <w:kern w:val="0"/>
          <w:sz w:val="24"/>
          <w:szCs w:val="24"/>
        </w:rPr>
        <w:t>，柴油</w:t>
      </w:r>
      <w:r w:rsidR="007E04D9">
        <w:rPr>
          <w:rFonts w:ascii="Times New Roman" w:eastAsia="宋体" w:hAnsi="Times New Roman" w:cs="Times New Roman" w:hint="eastAsia"/>
          <w:kern w:val="0"/>
          <w:sz w:val="24"/>
          <w:szCs w:val="24"/>
        </w:rPr>
        <w:t>200t</w:t>
      </w:r>
      <w:r w:rsidR="007E04D9">
        <w:rPr>
          <w:rFonts w:ascii="Times New Roman" w:eastAsia="宋体" w:hAnsi="Times New Roman" w:cs="Times New Roman" w:hint="eastAsia"/>
          <w:kern w:val="0"/>
          <w:sz w:val="24"/>
          <w:szCs w:val="24"/>
        </w:rPr>
        <w:t>。</w:t>
      </w:r>
      <w:r w:rsidR="007E04D9" w:rsidRPr="007E04D9">
        <w:rPr>
          <w:rFonts w:ascii="Times New Roman" w:eastAsia="宋体" w:hAnsi="Times New Roman" w:cs="Times New Roman" w:hint="eastAsia"/>
          <w:kern w:val="0"/>
          <w:sz w:val="24"/>
          <w:szCs w:val="24"/>
        </w:rPr>
        <w:t>项目总投资</w:t>
      </w:r>
      <w:r w:rsidR="007E04D9" w:rsidRPr="007E04D9">
        <w:rPr>
          <w:rFonts w:ascii="Times New Roman" w:eastAsia="宋体" w:hAnsi="Times New Roman" w:cs="Times New Roman"/>
          <w:kern w:val="0"/>
          <w:sz w:val="24"/>
          <w:szCs w:val="24"/>
        </w:rPr>
        <w:t>500</w:t>
      </w:r>
      <w:r w:rsidR="007E04D9" w:rsidRPr="007E04D9">
        <w:rPr>
          <w:rFonts w:ascii="Times New Roman" w:eastAsia="宋体" w:hAnsi="Times New Roman" w:cs="Times New Roman"/>
          <w:kern w:val="0"/>
          <w:sz w:val="24"/>
          <w:szCs w:val="24"/>
        </w:rPr>
        <w:t>万元，其中环保投资</w:t>
      </w:r>
      <w:r w:rsidR="007E04D9" w:rsidRPr="007E04D9">
        <w:rPr>
          <w:rFonts w:ascii="Times New Roman" w:eastAsia="宋体" w:hAnsi="Times New Roman" w:cs="Times New Roman"/>
          <w:kern w:val="0"/>
          <w:sz w:val="24"/>
          <w:szCs w:val="24"/>
        </w:rPr>
        <w:t>5</w:t>
      </w:r>
      <w:r w:rsidR="007E04D9" w:rsidRPr="007E04D9">
        <w:rPr>
          <w:rFonts w:ascii="Times New Roman" w:eastAsia="宋体" w:hAnsi="Times New Roman" w:cs="Times New Roman"/>
          <w:kern w:val="0"/>
          <w:sz w:val="24"/>
          <w:szCs w:val="24"/>
        </w:rPr>
        <w:t>万元</w:t>
      </w:r>
      <w:r w:rsidR="007E04D9">
        <w:rPr>
          <w:rFonts w:ascii="Times New Roman" w:eastAsia="宋体" w:hAnsi="Times New Roman" w:cs="Times New Roman" w:hint="eastAsia"/>
          <w:kern w:val="0"/>
          <w:sz w:val="24"/>
          <w:szCs w:val="24"/>
        </w:rPr>
        <w:t>。</w:t>
      </w:r>
    </w:p>
    <w:p w:rsidR="00965077" w:rsidRDefault="00965077" w:rsidP="000732B0">
      <w:pPr>
        <w:widowControl/>
        <w:spacing w:line="360" w:lineRule="auto"/>
        <w:rPr>
          <w:rFonts w:ascii="Times New Roman" w:eastAsia="宋体" w:hAnsi="Times New Roman" w:cs="Times New Roman"/>
          <w:kern w:val="0"/>
          <w:sz w:val="24"/>
          <w:szCs w:val="24"/>
        </w:rPr>
      </w:pPr>
      <w:r w:rsidRPr="00965077">
        <w:rPr>
          <w:rFonts w:ascii="Times New Roman" w:eastAsia="宋体" w:hAnsi="Times New Roman" w:cs="Times New Roman" w:hint="eastAsia"/>
          <w:kern w:val="0"/>
          <w:sz w:val="24"/>
          <w:szCs w:val="24"/>
        </w:rPr>
        <w:t>二、经审查，项目在全面落实环评投告表提出的各项污防治和生</w:t>
      </w:r>
      <w:r>
        <w:rPr>
          <w:rFonts w:ascii="Times New Roman" w:eastAsia="宋体" w:hAnsi="Times New Roman" w:cs="Times New Roman" w:hint="eastAsia"/>
          <w:kern w:val="0"/>
          <w:sz w:val="24"/>
          <w:szCs w:val="24"/>
        </w:rPr>
        <w:t>态</w:t>
      </w:r>
      <w:r w:rsidRPr="00965077">
        <w:rPr>
          <w:rFonts w:ascii="Times New Roman" w:eastAsia="宋体" w:hAnsi="Times New Roman" w:cs="Times New Roman" w:hint="eastAsia"/>
          <w:kern w:val="0"/>
          <w:sz w:val="24"/>
          <w:szCs w:val="24"/>
        </w:rPr>
        <w:t>保护措施后</w:t>
      </w:r>
      <w:r>
        <w:rPr>
          <w:rFonts w:ascii="Times New Roman" w:eastAsia="宋体" w:hAnsi="Times New Roman" w:cs="Times New Roman" w:hint="eastAsia"/>
          <w:kern w:val="0"/>
          <w:sz w:val="24"/>
          <w:szCs w:val="24"/>
        </w:rPr>
        <w:t>，对环境的不利影响能够得到减缓和控制。该项目始建于</w:t>
      </w:r>
      <w:r>
        <w:rPr>
          <w:rFonts w:ascii="Times New Roman" w:eastAsia="宋体" w:hAnsi="Times New Roman" w:cs="Times New Roman" w:hint="eastAsia"/>
          <w:kern w:val="0"/>
          <w:sz w:val="24"/>
          <w:szCs w:val="24"/>
        </w:rPr>
        <w:t>2000</w:t>
      </w:r>
      <w:r>
        <w:rPr>
          <w:rFonts w:ascii="Times New Roman" w:eastAsia="宋体" w:hAnsi="Times New Roman" w:cs="Times New Roman" w:hint="eastAsia"/>
          <w:kern w:val="0"/>
          <w:sz w:val="24"/>
          <w:szCs w:val="24"/>
        </w:rPr>
        <w:t>年，本次环评为完善环评手续，在项目符合《汽车加油加气站设计与施工规范》（</w:t>
      </w:r>
      <w:r>
        <w:rPr>
          <w:rFonts w:ascii="Times New Roman" w:eastAsia="宋体" w:hAnsi="Times New Roman" w:cs="Times New Roman" w:hint="eastAsia"/>
          <w:kern w:val="0"/>
          <w:sz w:val="24"/>
          <w:szCs w:val="24"/>
        </w:rPr>
        <w:t>GB50156-2012</w:t>
      </w:r>
      <w:r>
        <w:rPr>
          <w:rFonts w:ascii="Times New Roman" w:eastAsia="宋体" w:hAnsi="Times New Roman" w:cs="Times New Roman" w:hint="eastAsia"/>
          <w:kern w:val="0"/>
          <w:sz w:val="24"/>
          <w:szCs w:val="24"/>
        </w:rPr>
        <w:t>）（</w:t>
      </w:r>
      <w:r>
        <w:rPr>
          <w:rFonts w:ascii="Times New Roman" w:eastAsia="宋体" w:hAnsi="Times New Roman" w:cs="Times New Roman" w:hint="eastAsia"/>
          <w:kern w:val="0"/>
          <w:sz w:val="24"/>
          <w:szCs w:val="24"/>
        </w:rPr>
        <w:t>2014</w:t>
      </w:r>
      <w:r>
        <w:rPr>
          <w:rFonts w:ascii="Times New Roman" w:eastAsia="宋体" w:hAnsi="Times New Roman" w:cs="Times New Roman" w:hint="eastAsia"/>
          <w:kern w:val="0"/>
          <w:sz w:val="24"/>
          <w:szCs w:val="24"/>
        </w:rPr>
        <w:t>年修订）相关要求的前提下，我局原则</w:t>
      </w:r>
      <w:r w:rsidR="00F9790F">
        <w:rPr>
          <w:rFonts w:ascii="Times New Roman" w:eastAsia="宋体" w:hAnsi="Times New Roman" w:cs="Times New Roman" w:hint="eastAsia"/>
          <w:kern w:val="0"/>
          <w:sz w:val="24"/>
          <w:szCs w:val="24"/>
        </w:rPr>
        <w:t>同意</w:t>
      </w:r>
      <w:r>
        <w:rPr>
          <w:rFonts w:ascii="Times New Roman" w:eastAsia="宋体" w:hAnsi="Times New Roman" w:cs="Times New Roman" w:hint="eastAsia"/>
          <w:kern w:val="0"/>
          <w:sz w:val="24"/>
          <w:szCs w:val="24"/>
        </w:rPr>
        <w:t>该项目纳入正常环境管理。</w:t>
      </w:r>
    </w:p>
    <w:p w:rsidR="00965077" w:rsidRPr="000E3925" w:rsidRDefault="00965077" w:rsidP="000732B0">
      <w:pPr>
        <w:widowControl/>
        <w:spacing w:line="360" w:lineRule="auto"/>
        <w:rPr>
          <w:rFonts w:ascii="Times New Roman" w:eastAsia="宋体" w:hAnsi="Times New Roman" w:cs="Times New Roman"/>
          <w:kern w:val="0"/>
          <w:sz w:val="24"/>
          <w:szCs w:val="24"/>
        </w:rPr>
      </w:pPr>
      <w:r>
        <w:rPr>
          <w:rFonts w:ascii="Times New Roman" w:eastAsia="宋体" w:hAnsi="Times New Roman" w:cs="Times New Roman" w:hint="eastAsia"/>
          <w:kern w:val="0"/>
          <w:sz w:val="24"/>
          <w:szCs w:val="24"/>
        </w:rPr>
        <w:t>三、项目运行重点做好以下工作：</w:t>
      </w:r>
    </w:p>
    <w:p w:rsidR="004C3265" w:rsidRDefault="00AB3E98" w:rsidP="00AB3E98">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（一）项目应加强大气污染防治措施，严格按照环评要求建设油气回收系统及双层油罐，项目设置卸油、储油、加油油气回收系统</w:t>
      </w:r>
      <w:r>
        <w:rPr>
          <w:rFonts w:ascii="Times New Roman" w:eastAsia="宋体" w:hAnsi="Times New Roman" w:cs="Times New Roman" w:hint="eastAsia"/>
          <w:sz w:val="24"/>
          <w:szCs w:val="24"/>
        </w:rPr>
        <w:t>1</w:t>
      </w:r>
      <w:r>
        <w:rPr>
          <w:rFonts w:ascii="Times New Roman" w:eastAsia="宋体" w:hAnsi="Times New Roman" w:cs="Times New Roman" w:hint="eastAsia"/>
          <w:sz w:val="24"/>
          <w:szCs w:val="24"/>
        </w:rPr>
        <w:t>套，确保非甲烷总烃边界浓度限值满足《工业企业挥发性有机污染物排放控制标准》（</w:t>
      </w:r>
      <w:r>
        <w:rPr>
          <w:rFonts w:ascii="Times New Roman" w:eastAsia="宋体" w:hAnsi="Times New Roman" w:cs="Times New Roman" w:hint="eastAsia"/>
          <w:sz w:val="24"/>
          <w:szCs w:val="24"/>
        </w:rPr>
        <w:t>DB13/2322-2016</w:t>
      </w:r>
      <w:r>
        <w:rPr>
          <w:rFonts w:ascii="Times New Roman" w:eastAsia="宋体" w:hAnsi="Times New Roman" w:cs="Times New Roman" w:hint="eastAsia"/>
          <w:sz w:val="24"/>
          <w:szCs w:val="24"/>
        </w:rPr>
        <w:t>）表</w:t>
      </w:r>
      <w:r>
        <w:rPr>
          <w:rFonts w:ascii="Times New Roman" w:eastAsia="宋体" w:hAnsi="Times New Roman" w:cs="Times New Roman" w:hint="eastAsia"/>
          <w:sz w:val="24"/>
          <w:szCs w:val="24"/>
        </w:rPr>
        <w:t>2</w:t>
      </w:r>
      <w:r>
        <w:rPr>
          <w:rFonts w:ascii="Times New Roman" w:eastAsia="宋体" w:hAnsi="Times New Roman" w:cs="Times New Roman" w:hint="eastAsia"/>
          <w:sz w:val="24"/>
          <w:szCs w:val="24"/>
        </w:rPr>
        <w:t>中其他企业边界大气污染物浓度限值标准及《加油站大气污染物排放标准》（</w:t>
      </w:r>
      <w:r>
        <w:rPr>
          <w:rFonts w:ascii="Times New Roman" w:eastAsia="宋体" w:hAnsi="Times New Roman" w:cs="Times New Roman" w:hint="eastAsia"/>
          <w:sz w:val="24"/>
          <w:szCs w:val="24"/>
        </w:rPr>
        <w:t>GB20952-2007</w:t>
      </w:r>
      <w:r>
        <w:rPr>
          <w:rFonts w:ascii="Times New Roman" w:eastAsia="宋体" w:hAnsi="Times New Roman" w:cs="Times New Roman" w:hint="eastAsia"/>
          <w:sz w:val="24"/>
          <w:szCs w:val="24"/>
        </w:rPr>
        <w:t>）中的措施规范。油气回收处理系统设置须符合</w:t>
      </w:r>
      <w:r w:rsidR="0026566A">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加油站大气污染物排放标准》（</w:t>
      </w:r>
      <w:r>
        <w:rPr>
          <w:rFonts w:ascii="Times New Roman" w:eastAsia="宋体" w:hAnsi="Times New Roman" w:cs="Times New Roman" w:hint="eastAsia"/>
          <w:sz w:val="24"/>
          <w:szCs w:val="24"/>
        </w:rPr>
        <w:t>GB20952-2007</w:t>
      </w:r>
      <w:r>
        <w:rPr>
          <w:rFonts w:ascii="Times New Roman" w:eastAsia="宋体" w:hAnsi="Times New Roman" w:cs="Times New Roman" w:hint="eastAsia"/>
          <w:sz w:val="24"/>
          <w:szCs w:val="24"/>
        </w:rPr>
        <w:t>）中相关要求，即油气排放浓度应小于</w:t>
      </w:r>
      <w:r>
        <w:rPr>
          <w:rFonts w:ascii="Times New Roman" w:eastAsia="宋体" w:hAnsi="Times New Roman" w:cs="Times New Roman" w:hint="eastAsia"/>
          <w:sz w:val="24"/>
          <w:szCs w:val="24"/>
        </w:rPr>
        <w:t>25g/m</w:t>
      </w:r>
      <w:r w:rsidRPr="00AB3E98">
        <w:rPr>
          <w:rFonts w:ascii="Times New Roman" w:eastAsia="宋体" w:hAnsi="Times New Roman" w:cs="Times New Roman" w:hint="eastAsia"/>
          <w:sz w:val="24"/>
          <w:szCs w:val="24"/>
          <w:vertAlign w:val="superscript"/>
        </w:rPr>
        <w:t>3</w:t>
      </w:r>
      <w:r>
        <w:rPr>
          <w:rFonts w:ascii="Times New Roman" w:eastAsia="宋体" w:hAnsi="Times New Roman" w:cs="Times New Roman" w:hint="eastAsia"/>
          <w:sz w:val="24"/>
          <w:szCs w:val="24"/>
        </w:rPr>
        <w:t>，排放口距地面平均高度不低于</w:t>
      </w:r>
      <w:r>
        <w:rPr>
          <w:rFonts w:ascii="Times New Roman" w:eastAsia="宋体" w:hAnsi="Times New Roman" w:cs="Times New Roman" w:hint="eastAsia"/>
          <w:sz w:val="24"/>
          <w:szCs w:val="24"/>
        </w:rPr>
        <w:t>4m</w:t>
      </w:r>
      <w:r>
        <w:rPr>
          <w:rFonts w:ascii="Times New Roman" w:eastAsia="宋体" w:hAnsi="Times New Roman" w:cs="Times New Roman" w:hint="eastAsia"/>
          <w:sz w:val="24"/>
          <w:szCs w:val="24"/>
        </w:rPr>
        <w:t>。</w:t>
      </w:r>
    </w:p>
    <w:p w:rsidR="00D4038B" w:rsidRDefault="00D4038B" w:rsidP="00AB3E98">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（二）生活污水用于站区泼洒抑尘；站内设防渗旱厕定期清掏作农肥。</w:t>
      </w:r>
    </w:p>
    <w:p w:rsidR="00D4038B" w:rsidRDefault="00D4038B" w:rsidP="00AB3E98">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（三）</w:t>
      </w:r>
      <w:r w:rsidR="00E87655">
        <w:rPr>
          <w:rFonts w:ascii="Times New Roman" w:eastAsia="宋体" w:hAnsi="Times New Roman" w:cs="Times New Roman" w:hint="eastAsia"/>
          <w:sz w:val="24"/>
          <w:szCs w:val="24"/>
        </w:rPr>
        <w:t>加油机设备及往来车辆噪声须满足《工业企业厂界环境噪声排放标准》（</w:t>
      </w:r>
      <w:r w:rsidR="00E87655">
        <w:rPr>
          <w:rFonts w:ascii="Times New Roman" w:eastAsia="宋体" w:hAnsi="Times New Roman" w:cs="Times New Roman" w:hint="eastAsia"/>
          <w:sz w:val="24"/>
          <w:szCs w:val="24"/>
        </w:rPr>
        <w:t>GB12348-2008</w:t>
      </w:r>
      <w:r w:rsidR="00E87655">
        <w:rPr>
          <w:rFonts w:ascii="Times New Roman" w:eastAsia="宋体" w:hAnsi="Times New Roman" w:cs="Times New Roman" w:hint="eastAsia"/>
          <w:sz w:val="24"/>
          <w:szCs w:val="24"/>
        </w:rPr>
        <w:t>）中</w:t>
      </w:r>
      <w:r w:rsidR="00E87655">
        <w:rPr>
          <w:rFonts w:ascii="Times New Roman" w:eastAsia="宋体" w:hAnsi="Times New Roman" w:cs="Times New Roman" w:hint="eastAsia"/>
          <w:sz w:val="24"/>
          <w:szCs w:val="24"/>
        </w:rPr>
        <w:t>2</w:t>
      </w:r>
      <w:r w:rsidR="00E87655">
        <w:rPr>
          <w:rFonts w:ascii="Times New Roman" w:eastAsia="宋体" w:hAnsi="Times New Roman" w:cs="Times New Roman" w:hint="eastAsia"/>
          <w:sz w:val="24"/>
          <w:szCs w:val="24"/>
        </w:rPr>
        <w:t>类及</w:t>
      </w:r>
      <w:r w:rsidR="00E87655">
        <w:rPr>
          <w:rFonts w:ascii="Times New Roman" w:eastAsia="宋体" w:hAnsi="Times New Roman" w:cs="Times New Roman" w:hint="eastAsia"/>
          <w:sz w:val="24"/>
          <w:szCs w:val="24"/>
        </w:rPr>
        <w:t>4</w:t>
      </w:r>
      <w:r w:rsidR="00E87655">
        <w:rPr>
          <w:rFonts w:ascii="Times New Roman" w:eastAsia="宋体" w:hAnsi="Times New Roman" w:cs="Times New Roman" w:hint="eastAsia"/>
          <w:sz w:val="24"/>
          <w:szCs w:val="24"/>
        </w:rPr>
        <w:t>类标准。</w:t>
      </w:r>
    </w:p>
    <w:p w:rsidR="00E87655" w:rsidRDefault="00E87655" w:rsidP="00AB3E98">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（四）项目固废主要为生活垃圾，由环卫部门统一清运处理。</w:t>
      </w:r>
    </w:p>
    <w:p w:rsidR="00E87655" w:rsidRDefault="00E87655" w:rsidP="00AB3E98">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四、强化环境风险防范和应急管理，制定并落实突发性环境事故应急预案，做好环境事故风险防范工作，杜绝环境事故发生。贯彻清洁生产原则，加强对储油罐、油气回收装置</w:t>
      </w:r>
      <w:r w:rsidR="0043641F">
        <w:rPr>
          <w:rFonts w:ascii="Times New Roman" w:eastAsia="宋体" w:hAnsi="Times New Roman" w:cs="Times New Roman" w:hint="eastAsia"/>
          <w:sz w:val="24"/>
          <w:szCs w:val="24"/>
        </w:rPr>
        <w:t>和相关设备的维护和保养，杜绝跑、冒、滴、漏现象产生。</w:t>
      </w:r>
    </w:p>
    <w:p w:rsidR="0043641F" w:rsidRDefault="0043641F" w:rsidP="00AB3E98">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五、项目按环评文件及批复意见要求落实所述环保措施，应按环保法律法规的有关规定进行自主验收，经验收合格，达到国家环保标准和要求后，方可正式投入运行。</w:t>
      </w:r>
    </w:p>
    <w:p w:rsidR="0043641F" w:rsidRPr="0043641F" w:rsidRDefault="0043641F" w:rsidP="00AB3E98">
      <w:pPr>
        <w:spacing w:line="440" w:lineRule="atLeas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该项目日常环境监管工作由辖区环境执法中队负责。</w:t>
      </w:r>
    </w:p>
    <w:p w:rsidR="004C3265" w:rsidRPr="000E3925" w:rsidRDefault="008A6B46">
      <w:pPr>
        <w:pStyle w:val="2"/>
        <w:rPr>
          <w:rFonts w:ascii="Times New Roman" w:hAnsi="Times New Roman" w:cs="Times New Roman"/>
        </w:rPr>
      </w:pPr>
      <w:bookmarkStart w:id="74" w:name="_Toc529780379"/>
      <w:r w:rsidRPr="000E3925">
        <w:rPr>
          <w:rFonts w:ascii="Times New Roman" w:hAnsi="Times New Roman" w:cs="Times New Roman"/>
        </w:rPr>
        <w:t xml:space="preserve">4.3 </w:t>
      </w:r>
      <w:r w:rsidRPr="000E3925">
        <w:rPr>
          <w:rFonts w:ascii="Times New Roman" w:cs="Times New Roman"/>
        </w:rPr>
        <w:t>审批意见落实情况</w:t>
      </w:r>
      <w:bookmarkEnd w:id="74"/>
    </w:p>
    <w:p w:rsidR="004C3265" w:rsidRPr="000E3925" w:rsidRDefault="008A6B46">
      <w:pPr>
        <w:rPr>
          <w:rFonts w:ascii="Times New Roman" w:eastAsia="宋体" w:hAnsi="Times New Roman" w:cs="Times New Roman"/>
          <w:b/>
          <w:sz w:val="24"/>
          <w:szCs w:val="24"/>
        </w:rPr>
      </w:pPr>
      <w:bookmarkStart w:id="75" w:name="_Toc497001471"/>
      <w:r w:rsidRPr="000E3925">
        <w:rPr>
          <w:rFonts w:ascii="Times New Roman" w:eastAsia="宋体" w:hAnsi="宋体" w:cs="Times New Roman"/>
          <w:sz w:val="24"/>
          <w:szCs w:val="24"/>
        </w:rPr>
        <w:lastRenderedPageBreak/>
        <w:t>审批意见落实情况详见下表</w:t>
      </w:r>
      <w:r w:rsidRPr="000E3925">
        <w:rPr>
          <w:rFonts w:ascii="Times New Roman" w:eastAsia="宋体" w:hAnsi="Times New Roman" w:cs="Times New Roman"/>
          <w:sz w:val="24"/>
          <w:szCs w:val="24"/>
        </w:rPr>
        <w:t>4-1</w:t>
      </w:r>
      <w:r w:rsidRPr="000E3925">
        <w:rPr>
          <w:rFonts w:ascii="Times New Roman" w:eastAsia="宋体" w:hAnsi="宋体" w:cs="Times New Roman"/>
          <w:sz w:val="24"/>
          <w:szCs w:val="24"/>
        </w:rPr>
        <w:t>。</w:t>
      </w:r>
      <w:bookmarkEnd w:id="75"/>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4-1  </w:t>
      </w:r>
      <w:r w:rsidRPr="000E3925">
        <w:rPr>
          <w:rFonts w:ascii="Times New Roman" w:eastAsia="宋体" w:hAnsi="宋体" w:cs="Times New Roman"/>
          <w:b/>
          <w:sz w:val="24"/>
          <w:szCs w:val="24"/>
        </w:rPr>
        <w:t>环评审批意见落实情况</w:t>
      </w:r>
    </w:p>
    <w:tbl>
      <w:tblPr>
        <w:tblW w:w="836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511"/>
        <w:gridCol w:w="5471"/>
        <w:gridCol w:w="2380"/>
      </w:tblGrid>
      <w:tr w:rsidR="004C3265" w:rsidRPr="000E3925" w:rsidTr="006C0A98">
        <w:trPr>
          <w:jc w:val="center"/>
        </w:trPr>
        <w:tc>
          <w:tcPr>
            <w:tcW w:w="511" w:type="dxa"/>
            <w:vAlign w:val="center"/>
          </w:tcPr>
          <w:p w:rsidR="004C3265" w:rsidRPr="000E3925" w:rsidRDefault="008A6B46">
            <w:pPr>
              <w:jc w:val="center"/>
              <w:rPr>
                <w:rFonts w:ascii="Times New Roman" w:eastAsia="宋体" w:hAnsi="Times New Roman" w:cs="Times New Roman"/>
                <w:b/>
                <w:spacing w:val="-10"/>
                <w:szCs w:val="21"/>
              </w:rPr>
            </w:pPr>
            <w:r w:rsidRPr="000E3925">
              <w:rPr>
                <w:rFonts w:ascii="Times New Roman" w:eastAsia="宋体" w:hAnsi="宋体" w:cs="Times New Roman"/>
                <w:b/>
                <w:spacing w:val="-10"/>
                <w:szCs w:val="21"/>
              </w:rPr>
              <w:t>序号</w:t>
            </w:r>
          </w:p>
        </w:tc>
        <w:tc>
          <w:tcPr>
            <w:tcW w:w="5471" w:type="dxa"/>
            <w:vAlign w:val="center"/>
          </w:tcPr>
          <w:p w:rsidR="004C3265" w:rsidRPr="000E3925" w:rsidRDefault="008A6B46">
            <w:pPr>
              <w:jc w:val="center"/>
              <w:rPr>
                <w:rFonts w:ascii="Times New Roman" w:eastAsia="宋体" w:hAnsi="Times New Roman" w:cs="Times New Roman"/>
                <w:b/>
                <w:spacing w:val="-10"/>
                <w:szCs w:val="21"/>
              </w:rPr>
            </w:pPr>
            <w:r w:rsidRPr="000E3925">
              <w:rPr>
                <w:rFonts w:ascii="Times New Roman" w:eastAsia="宋体" w:hAnsi="宋体" w:cs="Times New Roman"/>
                <w:b/>
                <w:spacing w:val="-10"/>
                <w:szCs w:val="21"/>
              </w:rPr>
              <w:t>审批意见内容</w:t>
            </w:r>
          </w:p>
        </w:tc>
        <w:tc>
          <w:tcPr>
            <w:tcW w:w="2380" w:type="dxa"/>
            <w:vAlign w:val="center"/>
          </w:tcPr>
          <w:p w:rsidR="004C3265" w:rsidRPr="000E3925" w:rsidRDefault="008A6B46">
            <w:pPr>
              <w:jc w:val="center"/>
              <w:rPr>
                <w:rFonts w:ascii="Times New Roman" w:eastAsia="宋体" w:hAnsi="Times New Roman" w:cs="Times New Roman"/>
                <w:b/>
                <w:spacing w:val="-10"/>
                <w:szCs w:val="21"/>
              </w:rPr>
            </w:pPr>
            <w:r w:rsidRPr="000E3925">
              <w:rPr>
                <w:rFonts w:ascii="Times New Roman" w:eastAsia="宋体" w:hAnsi="宋体" w:cs="Times New Roman"/>
                <w:b/>
                <w:spacing w:val="-10"/>
                <w:szCs w:val="21"/>
              </w:rPr>
              <w:t>落实情况</w:t>
            </w:r>
          </w:p>
        </w:tc>
      </w:tr>
      <w:tr w:rsidR="004C3265" w:rsidRPr="000E3925" w:rsidTr="006C0A98">
        <w:trPr>
          <w:jc w:val="center"/>
        </w:trPr>
        <w:tc>
          <w:tcPr>
            <w:tcW w:w="511" w:type="dxa"/>
            <w:vAlign w:val="center"/>
          </w:tcPr>
          <w:p w:rsidR="004C3265" w:rsidRPr="000E3925" w:rsidRDefault="008A6B46">
            <w:pPr>
              <w:adjustRightInd w:val="0"/>
              <w:snapToGrid w:val="0"/>
              <w:jc w:val="center"/>
              <w:rPr>
                <w:rFonts w:ascii="Times New Roman" w:eastAsia="宋体" w:hAnsi="Times New Roman" w:cs="Times New Roman"/>
                <w:spacing w:val="-10"/>
                <w:szCs w:val="21"/>
              </w:rPr>
            </w:pPr>
            <w:r w:rsidRPr="000E3925">
              <w:rPr>
                <w:rFonts w:ascii="Times New Roman" w:eastAsia="宋体" w:hAnsi="Times New Roman" w:cs="Times New Roman"/>
                <w:spacing w:val="-10"/>
                <w:szCs w:val="21"/>
              </w:rPr>
              <w:t>1</w:t>
            </w:r>
          </w:p>
        </w:tc>
        <w:tc>
          <w:tcPr>
            <w:tcW w:w="5471" w:type="dxa"/>
            <w:vAlign w:val="center"/>
          </w:tcPr>
          <w:p w:rsidR="004C3265" w:rsidRPr="000E3925" w:rsidRDefault="008A6B46" w:rsidP="006C0A98">
            <w:pPr>
              <w:jc w:val="center"/>
              <w:rPr>
                <w:rFonts w:ascii="Times New Roman" w:eastAsia="宋体" w:hAnsi="Times New Roman" w:cs="Times New Roman"/>
                <w:b/>
                <w:spacing w:val="-10"/>
                <w:szCs w:val="21"/>
              </w:rPr>
            </w:pPr>
            <w:r w:rsidRPr="000E3925">
              <w:rPr>
                <w:rFonts w:ascii="Times New Roman" w:eastAsia="宋体" w:hAnsi="宋体" w:cs="Times New Roman"/>
                <w:szCs w:val="21"/>
              </w:rPr>
              <w:t>建设单位：</w:t>
            </w:r>
            <w:r w:rsidR="006C0A98">
              <w:rPr>
                <w:rFonts w:ascii="Times New Roman" w:eastAsia="宋体" w:hAnsi="宋体" w:cs="Times New Roman" w:hint="eastAsia"/>
                <w:szCs w:val="21"/>
              </w:rPr>
              <w:t>中国石化销售有限公司河北沧州献县第一加油站</w:t>
            </w:r>
          </w:p>
        </w:tc>
        <w:tc>
          <w:tcPr>
            <w:tcW w:w="2380"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已落实</w:t>
            </w:r>
          </w:p>
        </w:tc>
      </w:tr>
      <w:tr w:rsidR="004C3265" w:rsidRPr="000E3925" w:rsidTr="006C0A98">
        <w:trPr>
          <w:jc w:val="center"/>
        </w:trPr>
        <w:tc>
          <w:tcPr>
            <w:tcW w:w="511" w:type="dxa"/>
            <w:vAlign w:val="center"/>
          </w:tcPr>
          <w:p w:rsidR="004C3265" w:rsidRPr="000E3925" w:rsidRDefault="008A6B46">
            <w:pPr>
              <w:adjustRightInd w:val="0"/>
              <w:snapToGrid w:val="0"/>
              <w:jc w:val="center"/>
              <w:rPr>
                <w:rFonts w:ascii="Times New Roman" w:eastAsia="宋体" w:hAnsi="Times New Roman" w:cs="Times New Roman"/>
                <w:spacing w:val="-10"/>
                <w:szCs w:val="21"/>
              </w:rPr>
            </w:pPr>
            <w:r w:rsidRPr="000E3925">
              <w:rPr>
                <w:rFonts w:ascii="Times New Roman" w:eastAsia="宋体" w:hAnsi="Times New Roman" w:cs="Times New Roman"/>
                <w:spacing w:val="-10"/>
                <w:szCs w:val="21"/>
              </w:rPr>
              <w:t>2</w:t>
            </w:r>
          </w:p>
        </w:tc>
        <w:tc>
          <w:tcPr>
            <w:tcW w:w="5471" w:type="dxa"/>
            <w:vAlign w:val="center"/>
          </w:tcPr>
          <w:p w:rsidR="004C3265" w:rsidRPr="000E3925" w:rsidRDefault="008A6B46" w:rsidP="006C0A98">
            <w:pPr>
              <w:jc w:val="center"/>
              <w:rPr>
                <w:rFonts w:ascii="Times New Roman" w:eastAsia="宋体" w:hAnsi="Times New Roman" w:cs="Times New Roman"/>
                <w:szCs w:val="21"/>
              </w:rPr>
            </w:pPr>
            <w:r w:rsidRPr="000E3925">
              <w:rPr>
                <w:rFonts w:ascii="Times New Roman" w:eastAsia="宋体" w:hAnsi="宋体" w:cs="Times New Roman"/>
                <w:bCs/>
                <w:szCs w:val="21"/>
              </w:rPr>
              <w:t>项目名称：</w:t>
            </w:r>
            <w:r w:rsidR="006C0A98">
              <w:rPr>
                <w:rFonts w:ascii="Times New Roman" w:eastAsia="宋体" w:hAnsi="宋体" w:cs="Times New Roman" w:hint="eastAsia"/>
                <w:szCs w:val="21"/>
              </w:rPr>
              <w:t>献县第一加油站</w:t>
            </w:r>
          </w:p>
        </w:tc>
        <w:tc>
          <w:tcPr>
            <w:tcW w:w="2380"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已落实</w:t>
            </w:r>
          </w:p>
        </w:tc>
      </w:tr>
      <w:tr w:rsidR="004C3265" w:rsidRPr="000E3925" w:rsidTr="006C0A98">
        <w:trPr>
          <w:jc w:val="center"/>
        </w:trPr>
        <w:tc>
          <w:tcPr>
            <w:tcW w:w="511" w:type="dxa"/>
            <w:vAlign w:val="center"/>
          </w:tcPr>
          <w:p w:rsidR="004C3265" w:rsidRPr="000E3925" w:rsidRDefault="008A6B46">
            <w:pPr>
              <w:adjustRightInd w:val="0"/>
              <w:snapToGrid w:val="0"/>
              <w:jc w:val="center"/>
              <w:rPr>
                <w:rFonts w:ascii="Times New Roman" w:eastAsia="宋体" w:hAnsi="Times New Roman" w:cs="Times New Roman"/>
                <w:spacing w:val="-10"/>
                <w:szCs w:val="21"/>
              </w:rPr>
            </w:pPr>
            <w:r w:rsidRPr="000E3925">
              <w:rPr>
                <w:rFonts w:ascii="Times New Roman" w:eastAsia="宋体" w:hAnsi="Times New Roman" w:cs="Times New Roman"/>
                <w:spacing w:val="-10"/>
                <w:szCs w:val="21"/>
              </w:rPr>
              <w:t>3</w:t>
            </w:r>
          </w:p>
        </w:tc>
        <w:tc>
          <w:tcPr>
            <w:tcW w:w="5471" w:type="dxa"/>
            <w:vAlign w:val="center"/>
          </w:tcPr>
          <w:p w:rsidR="004C3265" w:rsidRPr="000E3925" w:rsidRDefault="008A6B46" w:rsidP="006C0A98">
            <w:pPr>
              <w:jc w:val="center"/>
              <w:rPr>
                <w:rFonts w:ascii="Times New Roman" w:eastAsia="宋体" w:hAnsi="Times New Roman" w:cs="Times New Roman"/>
                <w:szCs w:val="21"/>
              </w:rPr>
            </w:pPr>
            <w:r w:rsidRPr="000E3925">
              <w:rPr>
                <w:rFonts w:ascii="Times New Roman" w:eastAsia="宋体" w:hAnsi="宋体" w:cs="Times New Roman"/>
                <w:szCs w:val="21"/>
              </w:rPr>
              <w:t>建设地点：</w:t>
            </w:r>
            <w:r w:rsidR="006C0A98">
              <w:rPr>
                <w:rFonts w:ascii="Times New Roman" w:eastAsia="宋体" w:hAnsi="宋体" w:cs="Times New Roman" w:hint="eastAsia"/>
                <w:szCs w:val="21"/>
              </w:rPr>
              <w:t>河北省献县城南</w:t>
            </w:r>
            <w:r w:rsidR="006C0A98">
              <w:rPr>
                <w:rFonts w:ascii="Times New Roman" w:eastAsia="宋体" w:hAnsi="宋体" w:cs="Times New Roman" w:hint="eastAsia"/>
                <w:szCs w:val="21"/>
              </w:rPr>
              <w:t>106</w:t>
            </w:r>
            <w:r w:rsidR="006C0A98">
              <w:rPr>
                <w:rFonts w:ascii="Times New Roman" w:eastAsia="宋体" w:hAnsi="宋体" w:cs="Times New Roman" w:hint="eastAsia"/>
                <w:szCs w:val="21"/>
              </w:rPr>
              <w:t>国道东侧（城区南侧</w:t>
            </w:r>
            <w:r w:rsidR="006C0A98">
              <w:rPr>
                <w:rFonts w:ascii="Times New Roman" w:eastAsia="宋体" w:hAnsi="宋体" w:cs="Times New Roman" w:hint="eastAsia"/>
                <w:szCs w:val="21"/>
              </w:rPr>
              <w:t>4</w:t>
            </w:r>
            <w:r w:rsidR="006C0A98">
              <w:rPr>
                <w:rFonts w:ascii="Times New Roman" w:eastAsia="宋体" w:hAnsi="宋体" w:cs="Times New Roman" w:hint="eastAsia"/>
                <w:szCs w:val="21"/>
              </w:rPr>
              <w:t>公里）</w:t>
            </w:r>
          </w:p>
        </w:tc>
        <w:tc>
          <w:tcPr>
            <w:tcW w:w="2380"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已落实</w:t>
            </w:r>
          </w:p>
        </w:tc>
      </w:tr>
      <w:tr w:rsidR="004C3265" w:rsidRPr="000E3925" w:rsidTr="006C0A98">
        <w:trPr>
          <w:jc w:val="center"/>
        </w:trPr>
        <w:tc>
          <w:tcPr>
            <w:tcW w:w="511"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4</w:t>
            </w:r>
          </w:p>
        </w:tc>
        <w:tc>
          <w:tcPr>
            <w:tcW w:w="5471"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建设内容：</w:t>
            </w:r>
            <w:r w:rsidR="007F51DD" w:rsidRPr="007F51DD">
              <w:rPr>
                <w:rFonts w:ascii="Times New Roman" w:eastAsia="宋体" w:hAnsi="宋体" w:cs="Times New Roman"/>
                <w:szCs w:val="21"/>
              </w:rPr>
              <w:t>加油</w:t>
            </w:r>
            <w:r w:rsidR="007F51DD" w:rsidRPr="007F51DD">
              <w:rPr>
                <w:rFonts w:ascii="Times New Roman" w:eastAsia="宋体" w:hAnsi="宋体" w:cs="Times New Roman" w:hint="eastAsia"/>
                <w:szCs w:val="21"/>
              </w:rPr>
              <w:t>区、储罐区、罩棚、站房、宿舍等</w:t>
            </w:r>
          </w:p>
        </w:tc>
        <w:tc>
          <w:tcPr>
            <w:tcW w:w="2380"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已落实</w:t>
            </w:r>
          </w:p>
        </w:tc>
      </w:tr>
      <w:tr w:rsidR="004C3265" w:rsidRPr="000E3925" w:rsidTr="006C0A98">
        <w:trPr>
          <w:jc w:val="center"/>
        </w:trPr>
        <w:tc>
          <w:tcPr>
            <w:tcW w:w="511"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5</w:t>
            </w:r>
          </w:p>
        </w:tc>
        <w:tc>
          <w:tcPr>
            <w:tcW w:w="5471" w:type="dxa"/>
            <w:vAlign w:val="center"/>
          </w:tcPr>
          <w:p w:rsidR="004C3265" w:rsidRPr="000E3925" w:rsidRDefault="008A6B46" w:rsidP="006F5381">
            <w:pPr>
              <w:jc w:val="center"/>
              <w:rPr>
                <w:rFonts w:ascii="Times New Roman" w:eastAsia="宋体" w:hAnsi="Times New Roman" w:cs="Times New Roman"/>
                <w:szCs w:val="21"/>
              </w:rPr>
            </w:pPr>
            <w:r w:rsidRPr="000E3925">
              <w:rPr>
                <w:rFonts w:ascii="Times New Roman" w:eastAsia="宋体" w:hAnsi="宋体" w:cs="Times New Roman"/>
                <w:szCs w:val="21"/>
              </w:rPr>
              <w:t>产品方案：年销售机动车燃料</w:t>
            </w:r>
            <w:r w:rsidR="006F5381">
              <w:rPr>
                <w:rFonts w:ascii="Times New Roman" w:eastAsia="宋体" w:hAnsi="Times New Roman" w:cs="Times New Roman" w:hint="eastAsia"/>
                <w:szCs w:val="21"/>
              </w:rPr>
              <w:t>5</w:t>
            </w:r>
            <w:r w:rsidRPr="000E3925">
              <w:rPr>
                <w:rFonts w:ascii="Times New Roman" w:eastAsia="宋体" w:hAnsi="Times New Roman" w:cs="Times New Roman"/>
                <w:szCs w:val="21"/>
              </w:rPr>
              <w:t>00</w:t>
            </w:r>
            <w:r w:rsidRPr="000E3925">
              <w:rPr>
                <w:rFonts w:ascii="Times New Roman" w:eastAsia="宋体" w:hAnsi="宋体" w:cs="Times New Roman"/>
                <w:szCs w:val="21"/>
              </w:rPr>
              <w:t>吨（其中汽油</w:t>
            </w:r>
            <w:r w:rsidRPr="000E3925">
              <w:rPr>
                <w:rFonts w:ascii="Times New Roman" w:eastAsia="宋体" w:hAnsi="Times New Roman" w:cs="Times New Roman"/>
                <w:szCs w:val="21"/>
              </w:rPr>
              <w:t>300</w:t>
            </w:r>
            <w:r w:rsidRPr="000E3925">
              <w:rPr>
                <w:rFonts w:ascii="Times New Roman" w:eastAsia="宋体" w:hAnsi="宋体" w:cs="Times New Roman"/>
                <w:szCs w:val="21"/>
              </w:rPr>
              <w:t>吨，柴油</w:t>
            </w:r>
            <w:r w:rsidR="006F5381">
              <w:rPr>
                <w:rFonts w:ascii="Times New Roman" w:eastAsia="宋体" w:hAnsi="Times New Roman" w:cs="Times New Roman" w:hint="eastAsia"/>
                <w:szCs w:val="21"/>
              </w:rPr>
              <w:t>2</w:t>
            </w:r>
            <w:r w:rsidRPr="000E3925">
              <w:rPr>
                <w:rFonts w:ascii="Times New Roman" w:eastAsia="宋体" w:hAnsi="Times New Roman" w:cs="Times New Roman"/>
                <w:szCs w:val="21"/>
              </w:rPr>
              <w:t>00</w:t>
            </w:r>
            <w:r w:rsidRPr="000E3925">
              <w:rPr>
                <w:rFonts w:ascii="Times New Roman" w:eastAsia="宋体" w:hAnsi="宋体" w:cs="Times New Roman"/>
                <w:szCs w:val="21"/>
              </w:rPr>
              <w:t>吨）</w:t>
            </w:r>
          </w:p>
        </w:tc>
        <w:tc>
          <w:tcPr>
            <w:tcW w:w="2380"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已落实</w:t>
            </w:r>
          </w:p>
        </w:tc>
      </w:tr>
      <w:tr w:rsidR="004C3265" w:rsidRPr="000E3925" w:rsidTr="006C0A98">
        <w:trPr>
          <w:jc w:val="center"/>
        </w:trPr>
        <w:tc>
          <w:tcPr>
            <w:tcW w:w="511" w:type="dxa"/>
            <w:vAlign w:val="center"/>
          </w:tcPr>
          <w:p w:rsidR="004C3265" w:rsidRPr="000E3925" w:rsidRDefault="006F538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6</w:t>
            </w:r>
          </w:p>
        </w:tc>
        <w:tc>
          <w:tcPr>
            <w:tcW w:w="5471"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废气：</w:t>
            </w:r>
            <w:r w:rsidR="00955F89" w:rsidRPr="00955F89">
              <w:rPr>
                <w:rFonts w:ascii="Times New Roman" w:eastAsia="宋体" w:hAnsi="宋体" w:cs="Times New Roman" w:hint="eastAsia"/>
                <w:szCs w:val="21"/>
              </w:rPr>
              <w:t>项目设置卸油、储油、加油油气回收系统</w:t>
            </w:r>
            <w:r w:rsidR="00955F89" w:rsidRPr="00955F89">
              <w:rPr>
                <w:rFonts w:ascii="Times New Roman" w:eastAsia="宋体" w:hAnsi="宋体" w:cs="Times New Roman" w:hint="eastAsia"/>
                <w:szCs w:val="21"/>
              </w:rPr>
              <w:t>1</w:t>
            </w:r>
            <w:r w:rsidR="00955F89" w:rsidRPr="00955F89">
              <w:rPr>
                <w:rFonts w:ascii="Times New Roman" w:eastAsia="宋体" w:hAnsi="宋体" w:cs="Times New Roman" w:hint="eastAsia"/>
                <w:szCs w:val="21"/>
              </w:rPr>
              <w:t>套</w:t>
            </w:r>
            <w:r w:rsidRPr="000E3925">
              <w:rPr>
                <w:rFonts w:ascii="Times New Roman" w:eastAsia="宋体" w:hAnsi="宋体" w:cs="Times New Roman"/>
                <w:bCs/>
                <w:szCs w:val="21"/>
              </w:rPr>
              <w:t>。</w:t>
            </w:r>
          </w:p>
        </w:tc>
        <w:tc>
          <w:tcPr>
            <w:tcW w:w="2380" w:type="dxa"/>
            <w:vAlign w:val="center"/>
          </w:tcPr>
          <w:p w:rsidR="004C3265" w:rsidRPr="000E3925" w:rsidRDefault="008A6B46">
            <w:pPr>
              <w:widowControl/>
              <w:jc w:val="center"/>
              <w:rPr>
                <w:rFonts w:ascii="Times New Roman" w:eastAsia="宋体" w:hAnsi="Times New Roman" w:cs="Times New Roman"/>
                <w:b/>
                <w:szCs w:val="21"/>
              </w:rPr>
            </w:pPr>
            <w:r w:rsidRPr="000E3925">
              <w:rPr>
                <w:rFonts w:ascii="Times New Roman" w:eastAsia="宋体" w:hAnsi="宋体" w:cs="Times New Roman"/>
                <w:szCs w:val="21"/>
              </w:rPr>
              <w:t>已落实，加油站区排空口油气经处理后达到</w:t>
            </w:r>
            <w:r w:rsidRPr="000E3925">
              <w:rPr>
                <w:rFonts w:ascii="Times New Roman" w:eastAsia="宋体" w:hAnsi="宋体" w:cs="Times New Roman"/>
                <w:bCs/>
                <w:szCs w:val="21"/>
              </w:rPr>
              <w:t>《加油站大气污染物排放标准》（</w:t>
            </w:r>
            <w:r w:rsidRPr="000E3925">
              <w:rPr>
                <w:rFonts w:ascii="Times New Roman" w:eastAsia="宋体" w:hAnsi="Times New Roman" w:cs="Times New Roman"/>
                <w:bCs/>
                <w:szCs w:val="21"/>
              </w:rPr>
              <w:t>GB20952-2007</w:t>
            </w:r>
            <w:r w:rsidRPr="000E3925">
              <w:rPr>
                <w:rFonts w:ascii="Times New Roman" w:eastAsia="宋体" w:hAnsi="宋体" w:cs="Times New Roman"/>
                <w:bCs/>
                <w:szCs w:val="21"/>
              </w:rPr>
              <w:t>）限值要求</w:t>
            </w:r>
            <w:r w:rsidR="00955F89">
              <w:rPr>
                <w:rFonts w:ascii="Times New Roman" w:eastAsia="宋体" w:hAnsi="宋体" w:cs="Times New Roman" w:hint="eastAsia"/>
                <w:bCs/>
                <w:szCs w:val="21"/>
              </w:rPr>
              <w:t>；</w:t>
            </w:r>
            <w:r w:rsidR="00955F89" w:rsidRPr="00955F89">
              <w:rPr>
                <w:rFonts w:ascii="Times New Roman" w:eastAsia="宋体" w:hAnsi="宋体" w:cs="Times New Roman"/>
                <w:bCs/>
                <w:szCs w:val="21"/>
              </w:rPr>
              <w:t>加油站厂界油气排放浓度符合《工业企业挥发性有机物排放控制标准》（</w:t>
            </w:r>
            <w:r w:rsidR="00955F89" w:rsidRPr="00955F89">
              <w:rPr>
                <w:rFonts w:ascii="Times New Roman" w:eastAsia="宋体" w:hAnsi="宋体" w:cs="Times New Roman"/>
                <w:bCs/>
                <w:szCs w:val="21"/>
              </w:rPr>
              <w:t>DB13/2322-2016</w:t>
            </w:r>
            <w:r w:rsidR="00955F89" w:rsidRPr="00955F89">
              <w:rPr>
                <w:rFonts w:ascii="Times New Roman" w:eastAsia="宋体" w:hAnsi="宋体" w:cs="Times New Roman"/>
                <w:bCs/>
                <w:szCs w:val="21"/>
              </w:rPr>
              <w:t>）中表</w:t>
            </w:r>
            <w:r w:rsidR="00955F89" w:rsidRPr="00955F89">
              <w:rPr>
                <w:rFonts w:ascii="Times New Roman" w:eastAsia="宋体" w:hAnsi="宋体" w:cs="Times New Roman"/>
                <w:bCs/>
                <w:szCs w:val="21"/>
              </w:rPr>
              <w:t>2</w:t>
            </w:r>
            <w:r w:rsidR="00955F89" w:rsidRPr="00955F89">
              <w:rPr>
                <w:rFonts w:ascii="Times New Roman" w:eastAsia="宋体" w:hAnsi="宋体" w:cs="Times New Roman"/>
                <w:bCs/>
                <w:szCs w:val="21"/>
              </w:rPr>
              <w:t>中其他企业边界非甲烷总烃浓度限值标准</w:t>
            </w:r>
          </w:p>
        </w:tc>
      </w:tr>
      <w:tr w:rsidR="004C3265" w:rsidRPr="000E3925" w:rsidTr="006C0A98">
        <w:trPr>
          <w:jc w:val="center"/>
        </w:trPr>
        <w:tc>
          <w:tcPr>
            <w:tcW w:w="511" w:type="dxa"/>
            <w:vAlign w:val="center"/>
          </w:tcPr>
          <w:p w:rsidR="004C3265" w:rsidRPr="000E3925" w:rsidRDefault="006F5381">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7</w:t>
            </w:r>
          </w:p>
        </w:tc>
        <w:tc>
          <w:tcPr>
            <w:tcW w:w="5471" w:type="dxa"/>
            <w:vAlign w:val="center"/>
          </w:tcPr>
          <w:p w:rsidR="004C3265" w:rsidRPr="000E3925" w:rsidRDefault="008A6B46" w:rsidP="006F5381">
            <w:pPr>
              <w:widowControl/>
              <w:jc w:val="center"/>
              <w:rPr>
                <w:rFonts w:ascii="Times New Roman" w:eastAsia="宋体" w:hAnsi="Times New Roman" w:cs="Times New Roman"/>
                <w:szCs w:val="21"/>
              </w:rPr>
            </w:pPr>
            <w:r w:rsidRPr="000E3925">
              <w:rPr>
                <w:rFonts w:ascii="Times New Roman" w:eastAsia="宋体" w:hAnsi="宋体" w:cs="Times New Roman"/>
                <w:szCs w:val="21"/>
              </w:rPr>
              <w:t>废水：生活污水</w:t>
            </w:r>
            <w:r w:rsidR="006F5381">
              <w:rPr>
                <w:rFonts w:ascii="Times New Roman" w:eastAsia="宋体" w:hAnsi="宋体" w:cs="Times New Roman" w:hint="eastAsia"/>
                <w:szCs w:val="21"/>
              </w:rPr>
              <w:t>泼洒厂区抑制扬尘</w:t>
            </w:r>
          </w:p>
        </w:tc>
        <w:tc>
          <w:tcPr>
            <w:tcW w:w="2380" w:type="dxa"/>
            <w:vAlign w:val="center"/>
          </w:tcPr>
          <w:p w:rsidR="004C3265" w:rsidRPr="000E3925" w:rsidRDefault="008A6B46" w:rsidP="007121E8">
            <w:pPr>
              <w:jc w:val="center"/>
              <w:rPr>
                <w:rFonts w:ascii="Times New Roman" w:eastAsia="宋体" w:hAnsi="Times New Roman" w:cs="Times New Roman"/>
                <w:szCs w:val="21"/>
              </w:rPr>
            </w:pPr>
            <w:r w:rsidRPr="000E3925">
              <w:rPr>
                <w:rFonts w:ascii="Times New Roman" w:eastAsia="宋体" w:hAnsi="宋体" w:cs="Times New Roman"/>
                <w:szCs w:val="21"/>
              </w:rPr>
              <w:t>已落实</w:t>
            </w:r>
          </w:p>
        </w:tc>
      </w:tr>
      <w:tr w:rsidR="004C3265" w:rsidRPr="000E3925" w:rsidTr="006C0A98">
        <w:trPr>
          <w:jc w:val="center"/>
        </w:trPr>
        <w:tc>
          <w:tcPr>
            <w:tcW w:w="511" w:type="dxa"/>
            <w:vAlign w:val="center"/>
          </w:tcPr>
          <w:p w:rsidR="004C3265" w:rsidRPr="000E3925" w:rsidRDefault="007121E8">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8</w:t>
            </w:r>
          </w:p>
        </w:tc>
        <w:tc>
          <w:tcPr>
            <w:tcW w:w="5471" w:type="dxa"/>
            <w:vAlign w:val="center"/>
          </w:tcPr>
          <w:p w:rsidR="004C3265" w:rsidRPr="000E3925" w:rsidRDefault="008A6B46">
            <w:pPr>
              <w:widowControl/>
              <w:jc w:val="center"/>
              <w:rPr>
                <w:rFonts w:ascii="Times New Roman" w:eastAsia="宋体" w:hAnsi="Times New Roman" w:cs="Times New Roman"/>
                <w:szCs w:val="21"/>
              </w:rPr>
            </w:pPr>
            <w:r w:rsidRPr="000E3925">
              <w:rPr>
                <w:rFonts w:ascii="Times New Roman" w:eastAsia="宋体" w:hAnsi="宋体" w:cs="Times New Roman"/>
                <w:szCs w:val="21"/>
              </w:rPr>
              <w:t>噪声：厂界噪声要达到</w:t>
            </w:r>
            <w:r w:rsidRPr="000E3925">
              <w:rPr>
                <w:rFonts w:ascii="Times New Roman" w:eastAsia="宋体" w:hAnsi="宋体" w:cs="Times New Roman"/>
                <w:bCs/>
                <w:szCs w:val="21"/>
              </w:rPr>
              <w:t>《工业企业厂界环境噪声排放标准》（</w:t>
            </w:r>
            <w:r w:rsidRPr="000E3925">
              <w:rPr>
                <w:rFonts w:ascii="Times New Roman" w:eastAsia="宋体" w:hAnsi="Times New Roman" w:cs="Times New Roman"/>
                <w:bCs/>
                <w:szCs w:val="21"/>
              </w:rPr>
              <w:t>GB12348-2008</w:t>
            </w:r>
            <w:r w:rsidRPr="000E3925">
              <w:rPr>
                <w:rFonts w:ascii="Times New Roman" w:eastAsia="宋体" w:hAnsi="宋体" w:cs="Times New Roman"/>
                <w:bCs/>
                <w:szCs w:val="21"/>
              </w:rPr>
              <w:t>）</w:t>
            </w:r>
            <w:r w:rsidRPr="000E3925">
              <w:rPr>
                <w:rFonts w:ascii="Times New Roman" w:eastAsia="宋体" w:hAnsi="Times New Roman" w:cs="Times New Roman"/>
                <w:bCs/>
                <w:szCs w:val="21"/>
              </w:rPr>
              <w:t>2</w:t>
            </w:r>
            <w:r w:rsidRPr="000E3925">
              <w:rPr>
                <w:rFonts w:ascii="Times New Roman" w:eastAsia="宋体" w:hAnsi="宋体" w:cs="Times New Roman"/>
                <w:bCs/>
                <w:szCs w:val="21"/>
              </w:rPr>
              <w:t>、</w:t>
            </w:r>
            <w:r w:rsidRPr="000E3925">
              <w:rPr>
                <w:rFonts w:ascii="Times New Roman" w:eastAsia="宋体" w:hAnsi="Times New Roman" w:cs="Times New Roman"/>
                <w:szCs w:val="21"/>
              </w:rPr>
              <w:t>4</w:t>
            </w:r>
            <w:r w:rsidRPr="000E3925">
              <w:rPr>
                <w:rFonts w:ascii="Times New Roman" w:eastAsia="宋体" w:hAnsi="宋体" w:cs="Times New Roman"/>
                <w:szCs w:val="21"/>
              </w:rPr>
              <w:t>类标准。</w:t>
            </w:r>
          </w:p>
        </w:tc>
        <w:tc>
          <w:tcPr>
            <w:tcW w:w="2380"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已落实，厂界噪声满足</w:t>
            </w:r>
            <w:r w:rsidRPr="000E3925">
              <w:rPr>
                <w:rFonts w:ascii="Times New Roman" w:eastAsia="宋体" w:hAnsi="宋体" w:cs="Times New Roman"/>
                <w:bCs/>
                <w:szCs w:val="21"/>
              </w:rPr>
              <w:t>《工业企业厂界环境噪声排放标准》（</w:t>
            </w:r>
            <w:r w:rsidRPr="000E3925">
              <w:rPr>
                <w:rFonts w:ascii="Times New Roman" w:eastAsia="宋体" w:hAnsi="Times New Roman" w:cs="Times New Roman"/>
                <w:bCs/>
                <w:szCs w:val="21"/>
              </w:rPr>
              <w:t>GB12348-2008</w:t>
            </w:r>
            <w:r w:rsidRPr="000E3925">
              <w:rPr>
                <w:rFonts w:ascii="Times New Roman" w:eastAsia="宋体" w:hAnsi="宋体" w:cs="Times New Roman"/>
                <w:bCs/>
                <w:szCs w:val="21"/>
              </w:rPr>
              <w:t>）</w:t>
            </w:r>
            <w:r w:rsidRPr="000E3925">
              <w:rPr>
                <w:rFonts w:ascii="Times New Roman" w:eastAsia="宋体" w:hAnsi="Times New Roman" w:cs="Times New Roman"/>
                <w:bCs/>
                <w:szCs w:val="21"/>
              </w:rPr>
              <w:t>2</w:t>
            </w:r>
            <w:r w:rsidRPr="000E3925">
              <w:rPr>
                <w:rFonts w:ascii="Times New Roman" w:eastAsia="宋体" w:hAnsi="宋体" w:cs="Times New Roman"/>
                <w:szCs w:val="21"/>
              </w:rPr>
              <w:t>类标准和</w:t>
            </w:r>
            <w:r w:rsidRPr="000E3925">
              <w:rPr>
                <w:rFonts w:ascii="Times New Roman" w:eastAsia="宋体" w:hAnsi="Times New Roman" w:cs="Times New Roman"/>
                <w:bCs/>
                <w:szCs w:val="21"/>
              </w:rPr>
              <w:t>4</w:t>
            </w:r>
            <w:r w:rsidRPr="000E3925">
              <w:rPr>
                <w:rFonts w:ascii="Times New Roman" w:eastAsia="宋体" w:hAnsi="宋体" w:cs="Times New Roman"/>
                <w:szCs w:val="21"/>
              </w:rPr>
              <w:t>类标准（西边界）</w:t>
            </w:r>
          </w:p>
        </w:tc>
      </w:tr>
      <w:tr w:rsidR="004C3265" w:rsidRPr="000E3925" w:rsidTr="006C0A98">
        <w:trPr>
          <w:jc w:val="center"/>
        </w:trPr>
        <w:tc>
          <w:tcPr>
            <w:tcW w:w="511" w:type="dxa"/>
            <w:vAlign w:val="center"/>
          </w:tcPr>
          <w:p w:rsidR="004C3265" w:rsidRPr="000E3925" w:rsidRDefault="0006703C">
            <w:pPr>
              <w:adjustRightInd w:val="0"/>
              <w:snapToGrid w:val="0"/>
              <w:jc w:val="center"/>
              <w:rPr>
                <w:rFonts w:ascii="Times New Roman" w:eastAsia="宋体" w:hAnsi="Times New Roman" w:cs="Times New Roman"/>
                <w:szCs w:val="21"/>
              </w:rPr>
            </w:pPr>
            <w:r>
              <w:rPr>
                <w:rFonts w:ascii="Times New Roman" w:eastAsia="宋体" w:hAnsi="Times New Roman" w:cs="Times New Roman" w:hint="eastAsia"/>
                <w:szCs w:val="21"/>
              </w:rPr>
              <w:t>9</w:t>
            </w:r>
          </w:p>
        </w:tc>
        <w:tc>
          <w:tcPr>
            <w:tcW w:w="5471" w:type="dxa"/>
            <w:vAlign w:val="center"/>
          </w:tcPr>
          <w:p w:rsidR="004C3265" w:rsidRPr="000E3925" w:rsidRDefault="008A6B46">
            <w:pPr>
              <w:widowControl/>
              <w:jc w:val="center"/>
              <w:rPr>
                <w:rFonts w:ascii="Times New Roman" w:eastAsia="宋体" w:hAnsi="Times New Roman" w:cs="Times New Roman"/>
                <w:szCs w:val="21"/>
              </w:rPr>
            </w:pPr>
            <w:r w:rsidRPr="000E3925">
              <w:rPr>
                <w:rFonts w:ascii="Times New Roman" w:eastAsia="宋体" w:hAnsi="宋体" w:cs="Times New Roman"/>
                <w:szCs w:val="21"/>
              </w:rPr>
              <w:t>固体废弃物：</w:t>
            </w:r>
            <w:r w:rsidR="007121E8" w:rsidRPr="000E3925">
              <w:rPr>
                <w:rFonts w:ascii="Times New Roman" w:eastAsia="宋体" w:hAnsi="宋体" w:cs="Times New Roman"/>
                <w:szCs w:val="21"/>
              </w:rPr>
              <w:t>生活垃圾定期清运至环卫部门指定地点</w:t>
            </w:r>
            <w:r w:rsidRPr="000E3925">
              <w:rPr>
                <w:rFonts w:ascii="Times New Roman" w:eastAsia="宋体" w:hAnsi="宋体" w:cs="Times New Roman"/>
                <w:bCs/>
                <w:szCs w:val="21"/>
              </w:rPr>
              <w:t>。</w:t>
            </w:r>
          </w:p>
        </w:tc>
        <w:tc>
          <w:tcPr>
            <w:tcW w:w="2380" w:type="dxa"/>
            <w:vAlign w:val="center"/>
          </w:tcPr>
          <w:p w:rsidR="004C3265" w:rsidRPr="000E3925" w:rsidRDefault="008A6B46" w:rsidP="007121E8">
            <w:pPr>
              <w:jc w:val="center"/>
              <w:rPr>
                <w:rFonts w:ascii="Times New Roman" w:eastAsia="宋体" w:hAnsi="Times New Roman" w:cs="Times New Roman"/>
                <w:szCs w:val="21"/>
              </w:rPr>
            </w:pPr>
            <w:r w:rsidRPr="000E3925">
              <w:rPr>
                <w:rFonts w:ascii="Times New Roman" w:eastAsia="宋体" w:hAnsi="宋体" w:cs="Times New Roman"/>
                <w:szCs w:val="21"/>
              </w:rPr>
              <w:t>已落实</w:t>
            </w:r>
          </w:p>
        </w:tc>
      </w:tr>
      <w:tr w:rsidR="004C3265" w:rsidRPr="000E3925" w:rsidTr="006C0A98">
        <w:trPr>
          <w:jc w:val="center"/>
        </w:trPr>
        <w:tc>
          <w:tcPr>
            <w:tcW w:w="511" w:type="dxa"/>
            <w:vAlign w:val="center"/>
          </w:tcPr>
          <w:p w:rsidR="004C3265" w:rsidRPr="000E3925" w:rsidRDefault="008A6B46" w:rsidP="0006703C">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1</w:t>
            </w:r>
            <w:r w:rsidR="0006703C">
              <w:rPr>
                <w:rFonts w:ascii="Times New Roman" w:eastAsia="宋体" w:hAnsi="Times New Roman" w:cs="Times New Roman" w:hint="eastAsia"/>
                <w:szCs w:val="21"/>
              </w:rPr>
              <w:t>0</w:t>
            </w:r>
          </w:p>
        </w:tc>
        <w:tc>
          <w:tcPr>
            <w:tcW w:w="5471" w:type="dxa"/>
            <w:vAlign w:val="center"/>
          </w:tcPr>
          <w:p w:rsidR="004C3265" w:rsidRPr="000E3925" w:rsidRDefault="008A6B46" w:rsidP="0006703C">
            <w:pPr>
              <w:widowControl/>
              <w:jc w:val="center"/>
              <w:rPr>
                <w:rFonts w:ascii="Times New Roman" w:eastAsia="宋体" w:hAnsi="Times New Roman" w:cs="Times New Roman"/>
                <w:szCs w:val="21"/>
              </w:rPr>
            </w:pPr>
            <w:r w:rsidRPr="000E3925">
              <w:rPr>
                <w:rFonts w:ascii="Times New Roman" w:eastAsia="宋体" w:hAnsi="宋体" w:cs="Times New Roman"/>
                <w:bCs/>
                <w:szCs w:val="21"/>
              </w:rPr>
              <w:t>各项环境风险防范措施及防渗措施，制定环境风险应急预案，按规定向环保部门备案。</w:t>
            </w:r>
          </w:p>
        </w:tc>
        <w:tc>
          <w:tcPr>
            <w:tcW w:w="2380" w:type="dxa"/>
            <w:vAlign w:val="center"/>
          </w:tcPr>
          <w:p w:rsidR="004C3265" w:rsidRPr="000E3925" w:rsidRDefault="008A6B46">
            <w:pPr>
              <w:jc w:val="center"/>
              <w:rPr>
                <w:rFonts w:ascii="Times New Roman" w:eastAsia="宋体" w:hAnsi="Times New Roman" w:cs="Times New Roman"/>
              </w:rPr>
            </w:pPr>
            <w:r w:rsidRPr="000E3925">
              <w:rPr>
                <w:rFonts w:ascii="Times New Roman" w:eastAsia="宋体" w:hAnsi="宋体" w:cs="Times New Roman"/>
                <w:szCs w:val="21"/>
              </w:rPr>
              <w:t>已落实，制定了</w:t>
            </w:r>
            <w:r w:rsidRPr="000E3925">
              <w:rPr>
                <w:rFonts w:ascii="Times New Roman" w:eastAsia="宋体" w:hAnsi="宋体" w:cs="Times New Roman"/>
                <w:bCs/>
                <w:szCs w:val="21"/>
              </w:rPr>
              <w:t>环境风险应急预案，按规定已经向环保部门备案</w:t>
            </w:r>
          </w:p>
        </w:tc>
      </w:tr>
      <w:tr w:rsidR="004C3265" w:rsidRPr="000E3925" w:rsidTr="006C0A98">
        <w:trPr>
          <w:jc w:val="center"/>
        </w:trPr>
        <w:tc>
          <w:tcPr>
            <w:tcW w:w="511" w:type="dxa"/>
            <w:vAlign w:val="center"/>
          </w:tcPr>
          <w:p w:rsidR="004C3265" w:rsidRPr="000E3925" w:rsidRDefault="008A6B46" w:rsidP="0006703C">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1</w:t>
            </w:r>
            <w:r w:rsidR="0006703C">
              <w:rPr>
                <w:rFonts w:ascii="Times New Roman" w:eastAsia="宋体" w:hAnsi="Times New Roman" w:cs="Times New Roman" w:hint="eastAsia"/>
                <w:szCs w:val="21"/>
              </w:rPr>
              <w:t>1</w:t>
            </w:r>
          </w:p>
        </w:tc>
        <w:tc>
          <w:tcPr>
            <w:tcW w:w="5471" w:type="dxa"/>
            <w:vAlign w:val="center"/>
          </w:tcPr>
          <w:p w:rsidR="004C3265" w:rsidRPr="000E3925" w:rsidRDefault="008A6B46" w:rsidP="0006703C">
            <w:pPr>
              <w:widowControl/>
              <w:jc w:val="center"/>
              <w:rPr>
                <w:rFonts w:ascii="Times New Roman" w:eastAsia="宋体" w:hAnsi="Times New Roman" w:cs="Times New Roman"/>
                <w:szCs w:val="21"/>
              </w:rPr>
            </w:pPr>
            <w:r w:rsidRPr="000E3925">
              <w:rPr>
                <w:rFonts w:ascii="Times New Roman" w:eastAsia="宋体" w:hAnsi="宋体" w:cs="Times New Roman"/>
                <w:szCs w:val="21"/>
              </w:rPr>
              <w:t>该项目主要污染物总量控制指标为：</w:t>
            </w:r>
            <w:r w:rsidRPr="000E3925">
              <w:rPr>
                <w:rFonts w:ascii="Times New Roman" w:eastAsia="宋体" w:hAnsi="Times New Roman" w:cs="Times New Roman"/>
                <w:szCs w:val="21"/>
              </w:rPr>
              <w:t>COD</w:t>
            </w:r>
            <w:r w:rsidRPr="000E3925">
              <w:rPr>
                <w:rFonts w:ascii="Times New Roman" w:eastAsia="宋体" w:hAnsi="宋体" w:cs="Times New Roman"/>
                <w:szCs w:val="21"/>
              </w:rPr>
              <w:t>：</w:t>
            </w:r>
            <w:r w:rsidR="0006703C">
              <w:rPr>
                <w:rFonts w:ascii="Times New Roman" w:eastAsia="宋体" w:hAnsi="Times New Roman" w:cs="Times New Roman" w:hint="eastAsia"/>
                <w:szCs w:val="21"/>
              </w:rPr>
              <w:t>0</w:t>
            </w:r>
            <w:r w:rsidRPr="000E3925">
              <w:rPr>
                <w:rFonts w:ascii="Times New Roman" w:eastAsia="宋体" w:hAnsi="Times New Roman" w:cs="Times New Roman"/>
                <w:szCs w:val="21"/>
              </w:rPr>
              <w:t>t/a</w:t>
            </w:r>
            <w:r w:rsidRPr="000E3925">
              <w:rPr>
                <w:rFonts w:ascii="Times New Roman" w:eastAsia="宋体" w:hAnsi="宋体" w:cs="Times New Roman"/>
                <w:szCs w:val="21"/>
              </w:rPr>
              <w:t>、氨氮：</w:t>
            </w:r>
            <w:r w:rsidR="0006703C">
              <w:rPr>
                <w:rFonts w:ascii="Times New Roman" w:eastAsia="宋体" w:hAnsi="Times New Roman" w:cs="Times New Roman" w:hint="eastAsia"/>
                <w:szCs w:val="21"/>
              </w:rPr>
              <w:t>0</w:t>
            </w:r>
            <w:r w:rsidRPr="000E3925">
              <w:rPr>
                <w:rFonts w:ascii="Times New Roman" w:eastAsia="宋体" w:hAnsi="Times New Roman" w:cs="Times New Roman"/>
                <w:szCs w:val="21"/>
              </w:rPr>
              <w:t>t/a</w:t>
            </w:r>
            <w:r w:rsidR="0006703C">
              <w:rPr>
                <w:rFonts w:ascii="Times New Roman" w:eastAsia="宋体" w:hAnsi="Times New Roman" w:cs="Times New Roman" w:hint="eastAsia"/>
                <w:szCs w:val="21"/>
              </w:rPr>
              <w:t>、二氧化硫：</w:t>
            </w:r>
            <w:r w:rsidR="0006703C">
              <w:rPr>
                <w:rFonts w:ascii="Times New Roman" w:eastAsia="宋体" w:hAnsi="Times New Roman" w:cs="Times New Roman" w:hint="eastAsia"/>
                <w:szCs w:val="21"/>
              </w:rPr>
              <w:t>0</w:t>
            </w:r>
            <w:r w:rsidR="0006703C" w:rsidRPr="000E3925">
              <w:rPr>
                <w:rFonts w:ascii="Times New Roman" w:eastAsia="宋体" w:hAnsi="Times New Roman" w:cs="Times New Roman"/>
                <w:szCs w:val="21"/>
              </w:rPr>
              <w:t>t/a</w:t>
            </w:r>
            <w:r w:rsidR="0006703C" w:rsidRPr="000E3925">
              <w:rPr>
                <w:rFonts w:ascii="Times New Roman" w:eastAsia="宋体" w:hAnsi="宋体" w:cs="Times New Roman"/>
                <w:szCs w:val="21"/>
              </w:rPr>
              <w:t>、</w:t>
            </w:r>
            <w:r w:rsidR="0006703C">
              <w:rPr>
                <w:rFonts w:ascii="Times New Roman" w:eastAsia="宋体" w:hAnsi="宋体" w:cs="Times New Roman" w:hint="eastAsia"/>
                <w:szCs w:val="21"/>
              </w:rPr>
              <w:t>二氧化氮</w:t>
            </w:r>
            <w:r w:rsidR="0006703C" w:rsidRPr="000E3925">
              <w:rPr>
                <w:rFonts w:ascii="Times New Roman" w:eastAsia="宋体" w:hAnsi="宋体" w:cs="Times New Roman"/>
                <w:szCs w:val="21"/>
              </w:rPr>
              <w:t>：</w:t>
            </w:r>
            <w:r w:rsidR="0006703C">
              <w:rPr>
                <w:rFonts w:ascii="Times New Roman" w:eastAsia="宋体" w:hAnsi="Times New Roman" w:cs="Times New Roman" w:hint="eastAsia"/>
                <w:szCs w:val="21"/>
              </w:rPr>
              <w:t>0</w:t>
            </w:r>
            <w:r w:rsidR="0006703C" w:rsidRPr="000E3925">
              <w:rPr>
                <w:rFonts w:ascii="Times New Roman" w:eastAsia="宋体" w:hAnsi="Times New Roman" w:cs="Times New Roman"/>
                <w:szCs w:val="21"/>
              </w:rPr>
              <w:t>t/a</w:t>
            </w:r>
            <w:r w:rsidRPr="000E3925">
              <w:rPr>
                <w:rFonts w:ascii="Times New Roman" w:eastAsia="宋体" w:hAnsi="宋体" w:cs="Times New Roman"/>
                <w:szCs w:val="21"/>
              </w:rPr>
              <w:t>。</w:t>
            </w:r>
          </w:p>
        </w:tc>
        <w:tc>
          <w:tcPr>
            <w:tcW w:w="2380" w:type="dxa"/>
            <w:vAlign w:val="center"/>
          </w:tcPr>
          <w:p w:rsidR="004C3265" w:rsidRPr="000E3925" w:rsidRDefault="008A6B46">
            <w:pPr>
              <w:jc w:val="center"/>
              <w:rPr>
                <w:rFonts w:ascii="Times New Roman" w:eastAsia="宋体" w:hAnsi="Times New Roman" w:cs="Times New Roman"/>
              </w:rPr>
            </w:pPr>
            <w:r w:rsidRPr="000E3925">
              <w:rPr>
                <w:rFonts w:ascii="Times New Roman" w:eastAsia="宋体" w:hAnsi="宋体" w:cs="Times New Roman"/>
                <w:szCs w:val="21"/>
              </w:rPr>
              <w:t>已落实</w:t>
            </w:r>
          </w:p>
        </w:tc>
      </w:tr>
    </w:tbl>
    <w:p w:rsidR="004C3265" w:rsidRPr="000E3925" w:rsidRDefault="004C3265">
      <w:pPr>
        <w:adjustRightInd w:val="0"/>
        <w:snapToGrid w:val="0"/>
        <w:spacing w:line="360" w:lineRule="auto"/>
        <w:rPr>
          <w:rFonts w:ascii="Times New Roman" w:eastAsia="宋体" w:hAnsi="Times New Roman" w:cs="Times New Roman"/>
        </w:rPr>
        <w:sectPr w:rsidR="004C3265" w:rsidRPr="000E3925">
          <w:pgSz w:w="11906" w:h="16838"/>
          <w:pgMar w:top="1440" w:right="1800" w:bottom="1440" w:left="1800" w:header="851" w:footer="992" w:gutter="0"/>
          <w:cols w:space="425"/>
          <w:docGrid w:type="lines" w:linePitch="312"/>
        </w:sectPr>
      </w:pPr>
    </w:p>
    <w:p w:rsidR="004C3265" w:rsidRPr="000E3925" w:rsidRDefault="008A6B46">
      <w:pPr>
        <w:pStyle w:val="1"/>
        <w:adjustRightInd w:val="0"/>
        <w:snapToGrid w:val="0"/>
        <w:spacing w:line="360" w:lineRule="auto"/>
        <w:rPr>
          <w:rFonts w:ascii="Times New Roman" w:hAnsi="Times New Roman" w:cs="Times New Roman"/>
        </w:rPr>
      </w:pPr>
      <w:bookmarkStart w:id="76" w:name="_Toc529780380"/>
      <w:r w:rsidRPr="000E3925">
        <w:rPr>
          <w:rFonts w:ascii="Times New Roman" w:hAnsi="Times New Roman" w:cs="Times New Roman"/>
        </w:rPr>
        <w:lastRenderedPageBreak/>
        <w:t xml:space="preserve">5 </w:t>
      </w:r>
      <w:r w:rsidRPr="000E3925">
        <w:rPr>
          <w:rFonts w:ascii="Times New Roman" w:cs="Times New Roman"/>
        </w:rPr>
        <w:t>验收评价标准</w:t>
      </w:r>
      <w:bookmarkEnd w:id="76"/>
    </w:p>
    <w:p w:rsidR="004C3265" w:rsidRPr="000E3925" w:rsidRDefault="008A6B46">
      <w:pPr>
        <w:pStyle w:val="2"/>
        <w:adjustRightInd w:val="0"/>
        <w:snapToGrid w:val="0"/>
        <w:spacing w:line="360" w:lineRule="auto"/>
        <w:rPr>
          <w:rFonts w:ascii="Times New Roman" w:hAnsi="Times New Roman" w:cs="Times New Roman"/>
        </w:rPr>
      </w:pPr>
      <w:bookmarkStart w:id="77" w:name="_Toc529780381"/>
      <w:r w:rsidRPr="000E3925">
        <w:rPr>
          <w:rFonts w:ascii="Times New Roman" w:hAnsi="Times New Roman" w:cs="Times New Roman"/>
        </w:rPr>
        <w:t xml:space="preserve">5.1 </w:t>
      </w:r>
      <w:r w:rsidRPr="000E3925">
        <w:rPr>
          <w:rFonts w:ascii="Times New Roman" w:cs="Times New Roman"/>
        </w:rPr>
        <w:t>污染物排放标准</w:t>
      </w:r>
      <w:bookmarkEnd w:id="77"/>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）运营期</w:t>
      </w:r>
      <w:r w:rsidRPr="000E3925">
        <w:rPr>
          <w:rFonts w:ascii="Times New Roman" w:eastAsia="宋体" w:hAnsi="宋体" w:cs="Times New Roman"/>
          <w:bCs/>
          <w:sz w:val="24"/>
          <w:szCs w:val="24"/>
        </w:rPr>
        <w:t>油气回收装置排放口的排放浓度执行《加油站大气污染物排放标准》（</w:t>
      </w:r>
      <w:r w:rsidRPr="000E3925">
        <w:rPr>
          <w:rFonts w:ascii="Times New Roman" w:eastAsia="宋体" w:hAnsi="Times New Roman" w:cs="Times New Roman"/>
          <w:bCs/>
          <w:sz w:val="24"/>
          <w:szCs w:val="24"/>
        </w:rPr>
        <w:t>GB20952-2007</w:t>
      </w:r>
      <w:r w:rsidRPr="000E3925">
        <w:rPr>
          <w:rFonts w:ascii="Times New Roman" w:eastAsia="宋体" w:hAnsi="宋体" w:cs="Times New Roman"/>
          <w:bCs/>
          <w:sz w:val="24"/>
          <w:szCs w:val="24"/>
        </w:rPr>
        <w:t>）中油气排放限值，加油站厂界油气排放浓度符合《工业企业挥发性有机物排放控制标准》（</w:t>
      </w:r>
      <w:r w:rsidRPr="000E3925">
        <w:rPr>
          <w:rFonts w:ascii="Times New Roman" w:eastAsia="宋体" w:hAnsi="Times New Roman" w:cs="Times New Roman"/>
          <w:bCs/>
          <w:sz w:val="24"/>
          <w:szCs w:val="24"/>
        </w:rPr>
        <w:t>DB13/2322-2016</w:t>
      </w:r>
      <w:r w:rsidRPr="000E3925">
        <w:rPr>
          <w:rFonts w:ascii="Times New Roman" w:eastAsia="宋体" w:hAnsi="宋体" w:cs="Times New Roman"/>
          <w:bCs/>
          <w:sz w:val="24"/>
          <w:szCs w:val="24"/>
        </w:rPr>
        <w:t>）中表</w:t>
      </w:r>
      <w:r w:rsidRPr="000E3925">
        <w:rPr>
          <w:rFonts w:ascii="Times New Roman" w:eastAsia="宋体" w:hAnsi="Times New Roman" w:cs="Times New Roman"/>
          <w:bCs/>
          <w:sz w:val="24"/>
          <w:szCs w:val="24"/>
        </w:rPr>
        <w:t>2</w:t>
      </w:r>
      <w:r w:rsidRPr="000E3925">
        <w:rPr>
          <w:rFonts w:ascii="Times New Roman" w:eastAsia="宋体" w:hAnsi="宋体" w:cs="Times New Roman"/>
          <w:bCs/>
          <w:sz w:val="24"/>
          <w:szCs w:val="24"/>
        </w:rPr>
        <w:t>中其他企业边界非甲烷总烃浓度限值标准。</w:t>
      </w:r>
    </w:p>
    <w:p w:rsidR="004C3265" w:rsidRPr="000E3925" w:rsidRDefault="008A6B46">
      <w:pPr>
        <w:adjustRightInd w:val="0"/>
        <w:snapToGrid w:val="0"/>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5-1    </w:t>
      </w:r>
      <w:r w:rsidRPr="000E3925">
        <w:rPr>
          <w:rFonts w:ascii="Times New Roman" w:eastAsia="宋体" w:hAnsi="宋体" w:cs="Times New Roman"/>
          <w:b/>
          <w:sz w:val="24"/>
          <w:szCs w:val="24"/>
        </w:rPr>
        <w:t>废气排放执行标准（单位：</w:t>
      </w:r>
      <w:r w:rsidRPr="000E3925">
        <w:rPr>
          <w:rFonts w:ascii="Times New Roman" w:eastAsia="宋体" w:hAnsi="Times New Roman" w:cs="Times New Roman"/>
          <w:b/>
          <w:sz w:val="24"/>
          <w:szCs w:val="24"/>
        </w:rPr>
        <w:t>mg/m</w:t>
      </w:r>
      <w:r w:rsidRPr="000E3925">
        <w:rPr>
          <w:rFonts w:ascii="Times New Roman" w:eastAsia="宋体" w:hAnsi="Times New Roman" w:cs="Times New Roman"/>
          <w:b/>
          <w:sz w:val="24"/>
          <w:szCs w:val="24"/>
          <w:vertAlign w:val="superscript"/>
        </w:rPr>
        <w:t>3</w:t>
      </w:r>
      <w:r w:rsidRPr="000E3925">
        <w:rPr>
          <w:rFonts w:ascii="Times New Roman" w:eastAsia="宋体" w:hAnsi="宋体" w:cs="Times New Roman"/>
          <w:b/>
          <w:sz w:val="24"/>
          <w:szCs w:val="24"/>
        </w:rPr>
        <w:t>）</w:t>
      </w:r>
    </w:p>
    <w:tbl>
      <w:tblPr>
        <w:tblW w:w="8452" w:type="dxa"/>
        <w:jc w:val="center"/>
        <w:tblInd w:w="-13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tblPr>
      <w:tblGrid>
        <w:gridCol w:w="1207"/>
        <w:gridCol w:w="2977"/>
        <w:gridCol w:w="4268"/>
      </w:tblGrid>
      <w:tr w:rsidR="004C3265" w:rsidRPr="000E3925">
        <w:trPr>
          <w:cantSplit/>
          <w:jc w:val="center"/>
        </w:trPr>
        <w:tc>
          <w:tcPr>
            <w:tcW w:w="1207"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污染物名称</w:t>
            </w:r>
          </w:p>
        </w:tc>
        <w:tc>
          <w:tcPr>
            <w:tcW w:w="2977"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排放标准</w:t>
            </w:r>
          </w:p>
        </w:tc>
        <w:tc>
          <w:tcPr>
            <w:tcW w:w="4268"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标准来源</w:t>
            </w:r>
          </w:p>
        </w:tc>
      </w:tr>
      <w:tr w:rsidR="004C3265" w:rsidRPr="000E3925">
        <w:trPr>
          <w:cantSplit/>
          <w:jc w:val="center"/>
        </w:trPr>
        <w:tc>
          <w:tcPr>
            <w:tcW w:w="1207" w:type="dxa"/>
            <w:vMerge w:val="restart"/>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非甲烷总烃</w:t>
            </w:r>
          </w:p>
        </w:tc>
        <w:tc>
          <w:tcPr>
            <w:tcW w:w="2977"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处理装置的油气排放浓度应小于等于</w:t>
            </w:r>
            <w:r w:rsidRPr="000E3925">
              <w:rPr>
                <w:rFonts w:ascii="Times New Roman" w:eastAsia="宋体" w:hAnsi="Times New Roman" w:cs="Times New Roman"/>
                <w:szCs w:val="21"/>
              </w:rPr>
              <w:t>25g/m</w:t>
            </w:r>
            <w:r w:rsidRPr="000E3925">
              <w:rPr>
                <w:rFonts w:ascii="Times New Roman" w:eastAsia="宋体" w:hAnsi="Times New Roman" w:cs="Times New Roman"/>
                <w:szCs w:val="21"/>
                <w:vertAlign w:val="superscript"/>
              </w:rPr>
              <w:t>3</w:t>
            </w:r>
            <w:r w:rsidRPr="000E3925">
              <w:rPr>
                <w:rFonts w:ascii="Times New Roman" w:eastAsia="宋体" w:hAnsi="宋体" w:cs="Times New Roman"/>
                <w:szCs w:val="21"/>
              </w:rPr>
              <w:t>，排放口距地面高度应不低于</w:t>
            </w:r>
            <w:r w:rsidRPr="000E3925">
              <w:rPr>
                <w:rFonts w:ascii="Times New Roman" w:eastAsia="宋体" w:hAnsi="Times New Roman" w:cs="Times New Roman"/>
                <w:szCs w:val="21"/>
              </w:rPr>
              <w:t>4m</w:t>
            </w:r>
          </w:p>
        </w:tc>
        <w:tc>
          <w:tcPr>
            <w:tcW w:w="4268"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《加油站大气污染物排放标准》（</w:t>
            </w:r>
            <w:r w:rsidRPr="000E3925">
              <w:rPr>
                <w:rFonts w:ascii="Times New Roman" w:eastAsia="宋体" w:hAnsi="Times New Roman" w:cs="Times New Roman"/>
                <w:szCs w:val="21"/>
              </w:rPr>
              <w:t>GB20952-2007</w:t>
            </w:r>
            <w:r w:rsidRPr="000E3925">
              <w:rPr>
                <w:rFonts w:ascii="Times New Roman" w:eastAsia="宋体" w:hAnsi="宋体" w:cs="Times New Roman"/>
                <w:szCs w:val="21"/>
              </w:rPr>
              <w:t>）中油气排放限值</w:t>
            </w:r>
          </w:p>
        </w:tc>
      </w:tr>
      <w:tr w:rsidR="004C3265" w:rsidRPr="000E3925">
        <w:trPr>
          <w:cantSplit/>
          <w:jc w:val="center"/>
        </w:trPr>
        <w:tc>
          <w:tcPr>
            <w:tcW w:w="1207" w:type="dxa"/>
            <w:vMerge/>
            <w:vAlign w:val="center"/>
          </w:tcPr>
          <w:p w:rsidR="004C3265" w:rsidRPr="000E3925" w:rsidRDefault="004C3265">
            <w:pPr>
              <w:adjustRightInd w:val="0"/>
              <w:snapToGrid w:val="0"/>
              <w:jc w:val="center"/>
              <w:rPr>
                <w:rFonts w:ascii="Times New Roman" w:eastAsia="宋体" w:hAnsi="Times New Roman" w:cs="Times New Roman"/>
                <w:szCs w:val="21"/>
              </w:rPr>
            </w:pPr>
          </w:p>
        </w:tc>
        <w:tc>
          <w:tcPr>
            <w:tcW w:w="2977"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非甲烷总烃企业边界浓度限值：</w:t>
            </w:r>
            <w:r w:rsidRPr="000E3925">
              <w:rPr>
                <w:rFonts w:ascii="Times New Roman" w:eastAsia="宋体" w:hAnsi="Times New Roman" w:cs="Times New Roman"/>
                <w:szCs w:val="21"/>
              </w:rPr>
              <w:t>2.0mg/m</w:t>
            </w:r>
            <w:r w:rsidRPr="000E3925">
              <w:rPr>
                <w:rFonts w:ascii="Times New Roman" w:eastAsia="宋体" w:hAnsi="Times New Roman" w:cs="Times New Roman"/>
                <w:szCs w:val="21"/>
                <w:vertAlign w:val="superscript"/>
              </w:rPr>
              <w:t>3</w:t>
            </w:r>
          </w:p>
        </w:tc>
        <w:tc>
          <w:tcPr>
            <w:tcW w:w="4268"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《工业企业挥发性有机物排放控制标准》（</w:t>
            </w:r>
            <w:r w:rsidRPr="000E3925">
              <w:rPr>
                <w:rFonts w:ascii="Times New Roman" w:eastAsia="宋体" w:hAnsi="Times New Roman" w:cs="Times New Roman"/>
                <w:szCs w:val="21"/>
              </w:rPr>
              <w:t>DB13/2322-2016</w:t>
            </w:r>
            <w:r w:rsidRPr="000E3925">
              <w:rPr>
                <w:rFonts w:ascii="Times New Roman" w:eastAsia="宋体" w:hAnsi="宋体" w:cs="Times New Roman"/>
                <w:szCs w:val="21"/>
              </w:rPr>
              <w:t>）中表</w:t>
            </w:r>
            <w:r w:rsidRPr="000E3925">
              <w:rPr>
                <w:rFonts w:ascii="Times New Roman" w:eastAsia="宋体" w:hAnsi="Times New Roman" w:cs="Times New Roman"/>
                <w:szCs w:val="21"/>
              </w:rPr>
              <w:t>2</w:t>
            </w:r>
            <w:r w:rsidRPr="000E3925">
              <w:rPr>
                <w:rFonts w:ascii="Times New Roman" w:eastAsia="宋体" w:hAnsi="宋体" w:cs="Times New Roman"/>
                <w:szCs w:val="21"/>
              </w:rPr>
              <w:t>中其他企业边界非甲烷总烃浓度限值标准</w:t>
            </w:r>
          </w:p>
        </w:tc>
      </w:tr>
    </w:tbl>
    <w:p w:rsidR="004C3265" w:rsidRPr="000E3925" w:rsidRDefault="008A6B46">
      <w:pPr>
        <w:adjustRightInd w:val="0"/>
        <w:snapToGrid w:val="0"/>
        <w:spacing w:line="360" w:lineRule="auto"/>
        <w:rPr>
          <w:rFonts w:ascii="Times New Roman" w:eastAsia="宋体" w:hAnsi="Times New Roman"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）噪声：营运期项目厂界噪声执行</w:t>
      </w:r>
      <w:r w:rsidRPr="000E3925">
        <w:rPr>
          <w:rFonts w:ascii="Times New Roman" w:eastAsia="宋体" w:hAnsi="宋体" w:cs="Times New Roman"/>
          <w:bCs/>
          <w:sz w:val="24"/>
          <w:szCs w:val="24"/>
        </w:rPr>
        <w:t>《工业企业厂界环境噪声排放标准》（</w:t>
      </w:r>
      <w:r w:rsidRPr="000E3925">
        <w:rPr>
          <w:rFonts w:ascii="Times New Roman" w:eastAsia="宋体" w:hAnsi="Times New Roman" w:cs="Times New Roman"/>
          <w:bCs/>
          <w:sz w:val="24"/>
          <w:szCs w:val="24"/>
        </w:rPr>
        <w:t>GB12348-2008</w:t>
      </w:r>
      <w:r w:rsidRPr="000E3925">
        <w:rPr>
          <w:rFonts w:ascii="Times New Roman" w:eastAsia="宋体" w:hAnsi="宋体" w:cs="Times New Roman"/>
          <w:bCs/>
          <w:sz w:val="24"/>
          <w:szCs w:val="24"/>
        </w:rPr>
        <w:t>）</w:t>
      </w: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类标准和</w:t>
      </w:r>
      <w:r w:rsidRPr="000E3925">
        <w:rPr>
          <w:rFonts w:ascii="Times New Roman" w:eastAsia="宋体" w:hAnsi="Times New Roman" w:cs="Times New Roman"/>
          <w:sz w:val="24"/>
          <w:szCs w:val="24"/>
        </w:rPr>
        <w:t>4</w:t>
      </w:r>
      <w:r w:rsidRPr="000E3925">
        <w:rPr>
          <w:rFonts w:ascii="Times New Roman" w:eastAsia="宋体" w:hAnsi="宋体" w:cs="Times New Roman"/>
          <w:sz w:val="24"/>
          <w:szCs w:val="24"/>
        </w:rPr>
        <w:t>类标准（项目西边界）。</w:t>
      </w:r>
    </w:p>
    <w:p w:rsidR="004C3265" w:rsidRPr="000E3925" w:rsidRDefault="008A6B46">
      <w:pPr>
        <w:adjustRightInd w:val="0"/>
        <w:snapToGrid w:val="0"/>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5-2   </w:t>
      </w:r>
      <w:r w:rsidRPr="000E3925">
        <w:rPr>
          <w:rFonts w:ascii="Times New Roman" w:eastAsia="宋体" w:hAnsi="宋体" w:cs="Times New Roman"/>
          <w:b/>
          <w:sz w:val="24"/>
          <w:szCs w:val="24"/>
        </w:rPr>
        <w:t>噪声排放执行标准（单位：</w:t>
      </w:r>
      <w:r w:rsidRPr="000E3925">
        <w:rPr>
          <w:rFonts w:ascii="Times New Roman" w:eastAsia="宋体" w:hAnsi="Times New Roman" w:cs="Times New Roman"/>
          <w:b/>
          <w:sz w:val="24"/>
          <w:szCs w:val="24"/>
        </w:rPr>
        <w:t>dB</w:t>
      </w:r>
      <w:r w:rsidRPr="000E3925">
        <w:rPr>
          <w:rFonts w:ascii="Times New Roman" w:eastAsia="宋体" w:hAnsi="宋体" w:cs="Times New Roman"/>
          <w:b/>
          <w:sz w:val="24"/>
          <w:szCs w:val="24"/>
        </w:rPr>
        <w:t>（</w:t>
      </w:r>
      <w:r w:rsidRPr="000E3925">
        <w:rPr>
          <w:rFonts w:ascii="Times New Roman" w:eastAsia="宋体" w:hAnsi="Times New Roman" w:cs="Times New Roman"/>
          <w:b/>
          <w:sz w:val="24"/>
          <w:szCs w:val="24"/>
        </w:rPr>
        <w:t>A</w:t>
      </w:r>
      <w:r w:rsidRPr="000E3925">
        <w:rPr>
          <w:rFonts w:ascii="Times New Roman" w:eastAsia="宋体" w:hAnsi="宋体" w:cs="Times New Roman"/>
          <w:b/>
          <w:sz w:val="24"/>
          <w:szCs w:val="24"/>
        </w:rPr>
        <w:t>））</w:t>
      </w:r>
    </w:p>
    <w:tbl>
      <w:tblPr>
        <w:tblW w:w="8415" w:type="dxa"/>
        <w:jc w:val="center"/>
        <w:tblInd w:w="10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1122"/>
        <w:gridCol w:w="1227"/>
        <w:gridCol w:w="1402"/>
        <w:gridCol w:w="1158"/>
        <w:gridCol w:w="3506"/>
      </w:tblGrid>
      <w:tr w:rsidR="004C3265" w:rsidRPr="000E3925">
        <w:trPr>
          <w:jc w:val="center"/>
        </w:trPr>
        <w:tc>
          <w:tcPr>
            <w:tcW w:w="112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厂界</w:t>
            </w:r>
          </w:p>
        </w:tc>
        <w:tc>
          <w:tcPr>
            <w:tcW w:w="1227"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时段</w:t>
            </w:r>
          </w:p>
        </w:tc>
        <w:tc>
          <w:tcPr>
            <w:tcW w:w="14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单位</w:t>
            </w:r>
          </w:p>
        </w:tc>
        <w:tc>
          <w:tcPr>
            <w:tcW w:w="1158"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标准值</w:t>
            </w:r>
          </w:p>
        </w:tc>
        <w:tc>
          <w:tcPr>
            <w:tcW w:w="3506"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标准来源</w:t>
            </w:r>
          </w:p>
        </w:tc>
      </w:tr>
      <w:tr w:rsidR="004C3265" w:rsidRPr="000E3925">
        <w:trPr>
          <w:cantSplit/>
          <w:jc w:val="center"/>
        </w:trPr>
        <w:tc>
          <w:tcPr>
            <w:tcW w:w="1122" w:type="dxa"/>
            <w:vMerge w:val="restart"/>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东、南、北边界</w:t>
            </w:r>
          </w:p>
        </w:tc>
        <w:tc>
          <w:tcPr>
            <w:tcW w:w="1227"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昼间</w:t>
            </w:r>
          </w:p>
        </w:tc>
        <w:tc>
          <w:tcPr>
            <w:tcW w:w="14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dB</w:t>
            </w:r>
            <w:r w:rsidRPr="000E3925">
              <w:rPr>
                <w:rFonts w:ascii="Times New Roman" w:eastAsia="宋体" w:hAnsi="宋体" w:cs="Times New Roman"/>
                <w:szCs w:val="21"/>
              </w:rPr>
              <w:t>（</w:t>
            </w:r>
            <w:r w:rsidRPr="000E3925">
              <w:rPr>
                <w:rFonts w:ascii="Times New Roman" w:eastAsia="宋体" w:hAnsi="Times New Roman" w:cs="Times New Roman"/>
                <w:szCs w:val="21"/>
              </w:rPr>
              <w:t>A</w:t>
            </w:r>
            <w:r w:rsidRPr="000E3925">
              <w:rPr>
                <w:rFonts w:ascii="Times New Roman" w:eastAsia="宋体" w:hAnsi="宋体" w:cs="Times New Roman"/>
                <w:szCs w:val="21"/>
              </w:rPr>
              <w:t>）</w:t>
            </w:r>
          </w:p>
        </w:tc>
        <w:tc>
          <w:tcPr>
            <w:tcW w:w="1158"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60</w:t>
            </w:r>
          </w:p>
        </w:tc>
        <w:tc>
          <w:tcPr>
            <w:tcW w:w="3506" w:type="dxa"/>
            <w:vMerge w:val="restart"/>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bCs/>
                <w:szCs w:val="21"/>
              </w:rPr>
              <w:t>《工业企业厂界环境噪声排放标准》（</w:t>
            </w:r>
            <w:r w:rsidRPr="000E3925">
              <w:rPr>
                <w:rFonts w:ascii="Times New Roman" w:eastAsia="宋体" w:hAnsi="Times New Roman" w:cs="Times New Roman"/>
                <w:bCs/>
                <w:szCs w:val="21"/>
              </w:rPr>
              <w:t>GB12348-2008</w:t>
            </w:r>
            <w:r w:rsidRPr="000E3925">
              <w:rPr>
                <w:rFonts w:ascii="Times New Roman" w:eastAsia="宋体" w:hAnsi="宋体" w:cs="Times New Roman"/>
                <w:bCs/>
                <w:szCs w:val="21"/>
              </w:rPr>
              <w:t>）</w:t>
            </w:r>
            <w:r w:rsidRPr="000E3925">
              <w:rPr>
                <w:rFonts w:ascii="Times New Roman" w:eastAsia="宋体" w:hAnsi="Times New Roman" w:cs="Times New Roman"/>
                <w:szCs w:val="21"/>
              </w:rPr>
              <w:t>2</w:t>
            </w:r>
            <w:r w:rsidRPr="000E3925">
              <w:rPr>
                <w:rFonts w:ascii="Times New Roman" w:eastAsia="宋体" w:hAnsi="宋体" w:cs="Times New Roman"/>
                <w:szCs w:val="21"/>
              </w:rPr>
              <w:t>类标准</w:t>
            </w:r>
          </w:p>
        </w:tc>
      </w:tr>
      <w:tr w:rsidR="004C3265" w:rsidRPr="000E3925">
        <w:trPr>
          <w:cantSplit/>
          <w:jc w:val="center"/>
        </w:trPr>
        <w:tc>
          <w:tcPr>
            <w:tcW w:w="1122" w:type="dxa"/>
            <w:vMerge/>
            <w:vAlign w:val="center"/>
          </w:tcPr>
          <w:p w:rsidR="004C3265" w:rsidRPr="000E3925" w:rsidRDefault="004C3265">
            <w:pPr>
              <w:adjustRightInd w:val="0"/>
              <w:snapToGrid w:val="0"/>
              <w:jc w:val="center"/>
              <w:rPr>
                <w:rFonts w:ascii="Times New Roman" w:eastAsia="宋体" w:hAnsi="Times New Roman" w:cs="Times New Roman"/>
                <w:szCs w:val="21"/>
              </w:rPr>
            </w:pPr>
          </w:p>
        </w:tc>
        <w:tc>
          <w:tcPr>
            <w:tcW w:w="1227"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夜间</w:t>
            </w:r>
          </w:p>
        </w:tc>
        <w:tc>
          <w:tcPr>
            <w:tcW w:w="14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dB</w:t>
            </w:r>
            <w:r w:rsidRPr="000E3925">
              <w:rPr>
                <w:rFonts w:ascii="Times New Roman" w:eastAsia="宋体" w:hAnsi="宋体" w:cs="Times New Roman"/>
                <w:szCs w:val="21"/>
              </w:rPr>
              <w:t>（</w:t>
            </w:r>
            <w:r w:rsidRPr="000E3925">
              <w:rPr>
                <w:rFonts w:ascii="Times New Roman" w:eastAsia="宋体" w:hAnsi="Times New Roman" w:cs="Times New Roman"/>
                <w:szCs w:val="21"/>
              </w:rPr>
              <w:t>A</w:t>
            </w:r>
            <w:r w:rsidRPr="000E3925">
              <w:rPr>
                <w:rFonts w:ascii="Times New Roman" w:eastAsia="宋体" w:hAnsi="宋体" w:cs="Times New Roman"/>
                <w:szCs w:val="21"/>
              </w:rPr>
              <w:t>）</w:t>
            </w:r>
          </w:p>
        </w:tc>
        <w:tc>
          <w:tcPr>
            <w:tcW w:w="1158"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50</w:t>
            </w:r>
          </w:p>
        </w:tc>
        <w:tc>
          <w:tcPr>
            <w:tcW w:w="3506" w:type="dxa"/>
            <w:vMerge/>
            <w:vAlign w:val="center"/>
          </w:tcPr>
          <w:p w:rsidR="004C3265" w:rsidRPr="000E3925" w:rsidRDefault="004C3265">
            <w:pPr>
              <w:adjustRightInd w:val="0"/>
              <w:snapToGrid w:val="0"/>
              <w:jc w:val="center"/>
              <w:rPr>
                <w:rFonts w:ascii="Times New Roman" w:eastAsia="宋体" w:hAnsi="Times New Roman" w:cs="Times New Roman"/>
                <w:szCs w:val="21"/>
              </w:rPr>
            </w:pPr>
          </w:p>
        </w:tc>
      </w:tr>
      <w:tr w:rsidR="004C3265" w:rsidRPr="000E3925">
        <w:trPr>
          <w:cantSplit/>
          <w:jc w:val="center"/>
        </w:trPr>
        <w:tc>
          <w:tcPr>
            <w:tcW w:w="1122" w:type="dxa"/>
            <w:vMerge w:val="restart"/>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西边界</w:t>
            </w:r>
          </w:p>
        </w:tc>
        <w:tc>
          <w:tcPr>
            <w:tcW w:w="1227"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昼间</w:t>
            </w:r>
          </w:p>
        </w:tc>
        <w:tc>
          <w:tcPr>
            <w:tcW w:w="14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dB</w:t>
            </w:r>
            <w:r w:rsidRPr="000E3925">
              <w:rPr>
                <w:rFonts w:ascii="Times New Roman" w:eastAsia="宋体" w:hAnsi="宋体" w:cs="Times New Roman"/>
                <w:szCs w:val="21"/>
              </w:rPr>
              <w:t>（</w:t>
            </w:r>
            <w:r w:rsidRPr="000E3925">
              <w:rPr>
                <w:rFonts w:ascii="Times New Roman" w:eastAsia="宋体" w:hAnsi="Times New Roman" w:cs="Times New Roman"/>
                <w:szCs w:val="21"/>
              </w:rPr>
              <w:t>A</w:t>
            </w:r>
            <w:r w:rsidRPr="000E3925">
              <w:rPr>
                <w:rFonts w:ascii="Times New Roman" w:eastAsia="宋体" w:hAnsi="宋体" w:cs="Times New Roman"/>
                <w:szCs w:val="21"/>
              </w:rPr>
              <w:t>）</w:t>
            </w:r>
          </w:p>
        </w:tc>
        <w:tc>
          <w:tcPr>
            <w:tcW w:w="1158"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70</w:t>
            </w:r>
          </w:p>
        </w:tc>
        <w:tc>
          <w:tcPr>
            <w:tcW w:w="3506" w:type="dxa"/>
            <w:vMerge w:val="restart"/>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bCs/>
                <w:szCs w:val="21"/>
              </w:rPr>
              <w:t>《工业企业厂界环境噪声排放标准》（</w:t>
            </w:r>
            <w:r w:rsidRPr="000E3925">
              <w:rPr>
                <w:rFonts w:ascii="Times New Roman" w:eastAsia="宋体" w:hAnsi="Times New Roman" w:cs="Times New Roman"/>
                <w:bCs/>
                <w:szCs w:val="21"/>
              </w:rPr>
              <w:t>GB12348-2008</w:t>
            </w:r>
            <w:r w:rsidRPr="000E3925">
              <w:rPr>
                <w:rFonts w:ascii="Times New Roman" w:eastAsia="宋体" w:hAnsi="宋体" w:cs="Times New Roman"/>
                <w:bCs/>
                <w:szCs w:val="21"/>
              </w:rPr>
              <w:t>）</w:t>
            </w:r>
            <w:r w:rsidRPr="000E3925">
              <w:rPr>
                <w:rFonts w:ascii="Times New Roman" w:eastAsia="宋体" w:hAnsi="Times New Roman" w:cs="Times New Roman"/>
                <w:szCs w:val="21"/>
              </w:rPr>
              <w:t>4</w:t>
            </w:r>
            <w:r w:rsidRPr="000E3925">
              <w:rPr>
                <w:rFonts w:ascii="Times New Roman" w:eastAsia="宋体" w:hAnsi="宋体" w:cs="Times New Roman"/>
                <w:szCs w:val="21"/>
              </w:rPr>
              <w:t>类标准</w:t>
            </w:r>
          </w:p>
        </w:tc>
      </w:tr>
      <w:tr w:rsidR="004C3265" w:rsidRPr="000E3925">
        <w:trPr>
          <w:cantSplit/>
          <w:jc w:val="center"/>
        </w:trPr>
        <w:tc>
          <w:tcPr>
            <w:tcW w:w="1122" w:type="dxa"/>
            <w:vMerge/>
            <w:vAlign w:val="center"/>
          </w:tcPr>
          <w:p w:rsidR="004C3265" w:rsidRPr="000E3925" w:rsidRDefault="004C3265">
            <w:pPr>
              <w:adjustRightInd w:val="0"/>
              <w:snapToGrid w:val="0"/>
              <w:rPr>
                <w:rFonts w:ascii="Times New Roman" w:eastAsia="宋体" w:hAnsi="Times New Roman" w:cs="Times New Roman"/>
                <w:szCs w:val="21"/>
              </w:rPr>
            </w:pPr>
          </w:p>
        </w:tc>
        <w:tc>
          <w:tcPr>
            <w:tcW w:w="1227"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夜间</w:t>
            </w:r>
          </w:p>
        </w:tc>
        <w:tc>
          <w:tcPr>
            <w:tcW w:w="14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dB</w:t>
            </w:r>
            <w:r w:rsidRPr="000E3925">
              <w:rPr>
                <w:rFonts w:ascii="Times New Roman" w:eastAsia="宋体" w:hAnsi="宋体" w:cs="Times New Roman"/>
                <w:szCs w:val="21"/>
              </w:rPr>
              <w:t>（</w:t>
            </w:r>
            <w:r w:rsidRPr="000E3925">
              <w:rPr>
                <w:rFonts w:ascii="Times New Roman" w:eastAsia="宋体" w:hAnsi="Times New Roman" w:cs="Times New Roman"/>
                <w:szCs w:val="21"/>
              </w:rPr>
              <w:t>A</w:t>
            </w:r>
            <w:r w:rsidRPr="000E3925">
              <w:rPr>
                <w:rFonts w:ascii="Times New Roman" w:eastAsia="宋体" w:hAnsi="宋体" w:cs="Times New Roman"/>
                <w:szCs w:val="21"/>
              </w:rPr>
              <w:t>）</w:t>
            </w:r>
          </w:p>
        </w:tc>
        <w:tc>
          <w:tcPr>
            <w:tcW w:w="1158"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Times New Roman" w:cs="Times New Roman"/>
                <w:szCs w:val="21"/>
              </w:rPr>
              <w:t>55</w:t>
            </w:r>
          </w:p>
        </w:tc>
        <w:tc>
          <w:tcPr>
            <w:tcW w:w="3506" w:type="dxa"/>
            <w:vMerge/>
            <w:vAlign w:val="center"/>
          </w:tcPr>
          <w:p w:rsidR="004C3265" w:rsidRPr="000E3925" w:rsidRDefault="004C3265">
            <w:pPr>
              <w:adjustRightInd w:val="0"/>
              <w:snapToGrid w:val="0"/>
              <w:jc w:val="center"/>
              <w:rPr>
                <w:rFonts w:ascii="Times New Roman" w:eastAsia="宋体" w:hAnsi="Times New Roman" w:cs="Times New Roman"/>
                <w:szCs w:val="21"/>
              </w:rPr>
            </w:pPr>
          </w:p>
        </w:tc>
      </w:tr>
    </w:tbl>
    <w:p w:rsidR="004C3265" w:rsidRPr="0033324E" w:rsidRDefault="008A6B46">
      <w:pPr>
        <w:adjustRightInd w:val="0"/>
        <w:snapToGrid w:val="0"/>
        <w:spacing w:line="360" w:lineRule="auto"/>
        <w:rPr>
          <w:rFonts w:ascii="Times New Roman" w:eastAsia="宋体" w:hAnsi="宋体" w:cs="Times New Roman"/>
          <w:sz w:val="24"/>
          <w:szCs w:val="24"/>
        </w:rPr>
      </w:pP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）固体废弃物执行《一般工业固体废物贮存、处理场污染控制标准》（</w:t>
      </w:r>
      <w:r w:rsidRPr="000E3925">
        <w:rPr>
          <w:rFonts w:ascii="Times New Roman" w:eastAsia="宋体" w:hAnsi="Times New Roman" w:cs="Times New Roman"/>
          <w:sz w:val="24"/>
          <w:szCs w:val="24"/>
        </w:rPr>
        <w:t>GB18599-2001</w:t>
      </w:r>
      <w:r w:rsidRPr="000E3925">
        <w:rPr>
          <w:rFonts w:ascii="Times New Roman" w:eastAsia="宋体" w:hAnsi="宋体" w:cs="Times New Roman"/>
          <w:sz w:val="24"/>
          <w:szCs w:val="24"/>
        </w:rPr>
        <w:t>）及修改单中标准要求。</w:t>
      </w:r>
    </w:p>
    <w:p w:rsidR="004C3265" w:rsidRPr="000E3925" w:rsidRDefault="008A6B46">
      <w:pPr>
        <w:pStyle w:val="2"/>
        <w:adjustRightInd w:val="0"/>
        <w:snapToGrid w:val="0"/>
        <w:spacing w:line="360" w:lineRule="auto"/>
        <w:rPr>
          <w:rFonts w:ascii="Times New Roman" w:hAnsi="Times New Roman" w:cs="Times New Roman"/>
        </w:rPr>
      </w:pPr>
      <w:bookmarkStart w:id="78" w:name="_Toc529780382"/>
      <w:r w:rsidRPr="000E3925">
        <w:rPr>
          <w:rFonts w:ascii="Times New Roman" w:hAnsi="Times New Roman" w:cs="Times New Roman"/>
        </w:rPr>
        <w:t xml:space="preserve">5.2 </w:t>
      </w:r>
      <w:r w:rsidRPr="000E3925">
        <w:rPr>
          <w:rFonts w:ascii="Times New Roman" w:cs="Times New Roman"/>
        </w:rPr>
        <w:t>总量控制指标</w:t>
      </w:r>
      <w:bookmarkEnd w:id="78"/>
    </w:p>
    <w:p w:rsidR="004C3265" w:rsidRDefault="008A6B46">
      <w:pPr>
        <w:adjustRightInd w:val="0"/>
        <w:snapToGrid w:val="0"/>
        <w:spacing w:line="360" w:lineRule="auto"/>
        <w:ind w:firstLineChars="200" w:firstLine="480"/>
        <w:rPr>
          <w:rFonts w:ascii="Times New Roman" w:eastAsia="宋体" w:hAnsi="宋体" w:cs="Times New Roman"/>
          <w:sz w:val="24"/>
          <w:szCs w:val="24"/>
        </w:rPr>
      </w:pPr>
      <w:r w:rsidRPr="000E3925">
        <w:rPr>
          <w:rFonts w:ascii="Times New Roman" w:eastAsia="宋体" w:hAnsi="宋体" w:cs="Times New Roman"/>
          <w:sz w:val="24"/>
          <w:szCs w:val="24"/>
        </w:rPr>
        <w:t>建议本项目总量控制指标为：</w:t>
      </w:r>
      <w:r w:rsidRPr="000E3925">
        <w:rPr>
          <w:rFonts w:ascii="Times New Roman" w:eastAsia="宋体" w:hAnsi="Times New Roman" w:cs="Times New Roman"/>
          <w:sz w:val="24"/>
          <w:szCs w:val="24"/>
        </w:rPr>
        <w:t>COD</w:t>
      </w:r>
      <w:r w:rsidRPr="000E3925">
        <w:rPr>
          <w:rFonts w:ascii="Times New Roman" w:eastAsia="宋体" w:hAnsi="宋体" w:cs="Times New Roman"/>
          <w:sz w:val="24"/>
          <w:szCs w:val="24"/>
        </w:rPr>
        <w:t>：</w:t>
      </w:r>
      <w:r w:rsidR="00A9123A">
        <w:rPr>
          <w:rFonts w:ascii="Times New Roman" w:eastAsia="宋体" w:hAnsi="Times New Roman" w:cs="Times New Roman" w:hint="eastAsia"/>
          <w:sz w:val="24"/>
          <w:szCs w:val="24"/>
        </w:rPr>
        <w:t>0</w:t>
      </w:r>
      <w:r w:rsidRPr="000E3925">
        <w:rPr>
          <w:rFonts w:ascii="Times New Roman" w:eastAsia="宋体" w:hAnsi="Times New Roman" w:cs="Times New Roman"/>
          <w:sz w:val="24"/>
          <w:szCs w:val="24"/>
        </w:rPr>
        <w:t>t/a</w:t>
      </w:r>
      <w:r w:rsidRPr="000E3925">
        <w:rPr>
          <w:rFonts w:ascii="Times New Roman" w:eastAsia="宋体" w:hAnsi="宋体" w:cs="Times New Roman"/>
          <w:sz w:val="24"/>
          <w:szCs w:val="24"/>
        </w:rPr>
        <w:t>、氨氮：</w:t>
      </w:r>
      <w:r w:rsidR="00A9123A">
        <w:rPr>
          <w:rFonts w:ascii="Times New Roman" w:eastAsia="宋体" w:hAnsi="Times New Roman" w:cs="Times New Roman" w:hint="eastAsia"/>
          <w:sz w:val="24"/>
          <w:szCs w:val="24"/>
        </w:rPr>
        <w:t>0</w:t>
      </w:r>
      <w:r w:rsidRPr="000E3925">
        <w:rPr>
          <w:rFonts w:ascii="Times New Roman" w:eastAsia="宋体" w:hAnsi="Times New Roman" w:cs="Times New Roman"/>
          <w:sz w:val="24"/>
          <w:szCs w:val="24"/>
        </w:rPr>
        <w:t>t/a</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SO</w:t>
      </w:r>
      <w:r w:rsidRPr="000E3925">
        <w:rPr>
          <w:rFonts w:ascii="Times New Roman" w:eastAsia="宋体" w:hAnsi="Times New Roman" w:cs="Times New Roman"/>
          <w:sz w:val="24"/>
          <w:szCs w:val="24"/>
          <w:vertAlign w:val="subscript"/>
        </w:rPr>
        <w:t>2</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0t/a</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NOx</w:t>
      </w:r>
      <w:r w:rsidRPr="000E3925">
        <w:rPr>
          <w:rFonts w:ascii="Times New Roman" w:eastAsia="宋体" w:hAnsi="宋体" w:cs="Times New Roman"/>
          <w:sz w:val="24"/>
          <w:szCs w:val="24"/>
        </w:rPr>
        <w:t>：</w:t>
      </w:r>
      <w:r w:rsidRPr="000E3925">
        <w:rPr>
          <w:rFonts w:ascii="Times New Roman" w:eastAsia="宋体" w:hAnsi="Times New Roman" w:cs="Times New Roman"/>
          <w:sz w:val="24"/>
          <w:szCs w:val="24"/>
        </w:rPr>
        <w:t>0t/a</w:t>
      </w:r>
      <w:r w:rsidRPr="000E3925">
        <w:rPr>
          <w:rFonts w:ascii="Times New Roman" w:eastAsia="宋体" w:hAnsi="宋体" w:cs="Times New Roman"/>
          <w:sz w:val="24"/>
          <w:szCs w:val="24"/>
        </w:rPr>
        <w:t>。</w:t>
      </w:r>
    </w:p>
    <w:p w:rsidR="00791861" w:rsidRDefault="00791861">
      <w:pPr>
        <w:adjustRightInd w:val="0"/>
        <w:snapToGrid w:val="0"/>
        <w:spacing w:line="360" w:lineRule="auto"/>
        <w:ind w:firstLineChars="200" w:firstLine="480"/>
        <w:rPr>
          <w:rFonts w:ascii="Times New Roman" w:eastAsia="宋体" w:hAnsi="宋体" w:cs="Times New Roman"/>
          <w:sz w:val="24"/>
          <w:szCs w:val="24"/>
        </w:rPr>
      </w:pPr>
    </w:p>
    <w:p w:rsidR="00791861" w:rsidRDefault="00791861">
      <w:pPr>
        <w:adjustRightInd w:val="0"/>
        <w:snapToGrid w:val="0"/>
        <w:spacing w:line="360" w:lineRule="auto"/>
        <w:ind w:firstLineChars="200" w:firstLine="480"/>
        <w:rPr>
          <w:rFonts w:ascii="Times New Roman" w:eastAsia="宋体" w:hAnsi="宋体" w:cs="Times New Roman"/>
          <w:sz w:val="24"/>
          <w:szCs w:val="24"/>
        </w:rPr>
      </w:pPr>
    </w:p>
    <w:p w:rsidR="00791861" w:rsidRDefault="00791861">
      <w:pPr>
        <w:adjustRightInd w:val="0"/>
        <w:snapToGrid w:val="0"/>
        <w:spacing w:line="360" w:lineRule="auto"/>
        <w:ind w:firstLineChars="200" w:firstLine="480"/>
        <w:rPr>
          <w:rFonts w:ascii="Times New Roman" w:eastAsia="宋体" w:hAnsi="宋体" w:cs="Times New Roman"/>
          <w:sz w:val="24"/>
          <w:szCs w:val="24"/>
        </w:rPr>
      </w:pPr>
    </w:p>
    <w:p w:rsidR="00791861" w:rsidRDefault="00791861">
      <w:pPr>
        <w:adjustRightInd w:val="0"/>
        <w:snapToGrid w:val="0"/>
        <w:spacing w:line="360" w:lineRule="auto"/>
        <w:ind w:firstLineChars="200" w:firstLine="480"/>
        <w:rPr>
          <w:rFonts w:ascii="Times New Roman" w:eastAsia="宋体" w:hAnsi="宋体" w:cs="Times New Roman"/>
          <w:sz w:val="24"/>
          <w:szCs w:val="24"/>
        </w:rPr>
      </w:pPr>
    </w:p>
    <w:p w:rsidR="00791861" w:rsidRDefault="00791861">
      <w:pPr>
        <w:adjustRightInd w:val="0"/>
        <w:snapToGrid w:val="0"/>
        <w:spacing w:line="360" w:lineRule="auto"/>
        <w:ind w:firstLineChars="200" w:firstLine="480"/>
        <w:rPr>
          <w:rFonts w:ascii="Times New Roman" w:eastAsia="宋体" w:hAnsi="宋体" w:cs="Times New Roman"/>
          <w:sz w:val="24"/>
          <w:szCs w:val="24"/>
        </w:rPr>
      </w:pPr>
    </w:p>
    <w:p w:rsidR="00791861" w:rsidRDefault="00791861">
      <w:pPr>
        <w:adjustRightInd w:val="0"/>
        <w:snapToGrid w:val="0"/>
        <w:spacing w:line="360" w:lineRule="auto"/>
        <w:ind w:firstLineChars="200" w:firstLine="480"/>
        <w:rPr>
          <w:rFonts w:ascii="Times New Roman" w:eastAsia="宋体" w:hAnsi="宋体" w:cs="Times New Roman"/>
          <w:sz w:val="24"/>
          <w:szCs w:val="24"/>
        </w:rPr>
      </w:pPr>
    </w:p>
    <w:p w:rsidR="00791861" w:rsidRDefault="00791861">
      <w:pPr>
        <w:adjustRightInd w:val="0"/>
        <w:snapToGrid w:val="0"/>
        <w:spacing w:line="360" w:lineRule="auto"/>
        <w:ind w:firstLineChars="200" w:firstLine="480"/>
        <w:rPr>
          <w:rFonts w:ascii="Times New Roman" w:eastAsia="宋体" w:hAnsi="宋体" w:cs="Times New Roman"/>
          <w:sz w:val="24"/>
          <w:szCs w:val="24"/>
        </w:rPr>
      </w:pPr>
    </w:p>
    <w:p w:rsidR="00791861" w:rsidRPr="000E3925" w:rsidRDefault="00791861">
      <w:pPr>
        <w:adjustRightInd w:val="0"/>
        <w:snapToGrid w:val="0"/>
        <w:spacing w:line="360" w:lineRule="auto"/>
        <w:ind w:firstLineChars="200" w:firstLine="480"/>
        <w:rPr>
          <w:rFonts w:ascii="Times New Roman" w:eastAsia="宋体" w:hAnsi="Times New Roman" w:cs="Times New Roman"/>
          <w:sz w:val="24"/>
        </w:rPr>
      </w:pPr>
    </w:p>
    <w:p w:rsidR="004C3265" w:rsidRPr="000E3925" w:rsidRDefault="008A6B46">
      <w:pPr>
        <w:pStyle w:val="1"/>
        <w:adjustRightInd w:val="0"/>
        <w:snapToGrid w:val="0"/>
        <w:spacing w:line="360" w:lineRule="auto"/>
        <w:rPr>
          <w:rFonts w:ascii="Times New Roman" w:hAnsi="Times New Roman" w:cs="Times New Roman"/>
        </w:rPr>
      </w:pPr>
      <w:bookmarkStart w:id="79" w:name="_Toc529780383"/>
      <w:r w:rsidRPr="000E3925">
        <w:rPr>
          <w:rFonts w:ascii="Times New Roman" w:hAnsi="Times New Roman" w:cs="Times New Roman"/>
        </w:rPr>
        <w:lastRenderedPageBreak/>
        <w:t xml:space="preserve">6 </w:t>
      </w:r>
      <w:r w:rsidRPr="000E3925">
        <w:rPr>
          <w:rFonts w:ascii="Times New Roman" w:cs="Times New Roman"/>
        </w:rPr>
        <w:t>质量保障措施和检测分析方法</w:t>
      </w:r>
      <w:bookmarkEnd w:id="79"/>
    </w:p>
    <w:p w:rsidR="004C3265" w:rsidRPr="002A6A82" w:rsidRDefault="002A6A82" w:rsidP="002A6A82">
      <w:pPr>
        <w:adjustRightInd w:val="0"/>
        <w:snapToGrid w:val="0"/>
        <w:spacing w:line="360" w:lineRule="auto"/>
        <w:ind w:firstLineChars="200" w:firstLine="480"/>
        <w:rPr>
          <w:rFonts w:ascii="Times New Roman" w:eastAsia="宋体" w:hAnsi="宋体" w:cs="Times New Roman"/>
          <w:sz w:val="24"/>
          <w:szCs w:val="24"/>
        </w:rPr>
      </w:pPr>
      <w:r w:rsidRPr="002A6A82">
        <w:rPr>
          <w:rFonts w:ascii="Times New Roman" w:eastAsia="宋体" w:hAnsi="宋体" w:cs="Times New Roman" w:hint="eastAsia"/>
          <w:sz w:val="24"/>
          <w:szCs w:val="24"/>
        </w:rPr>
        <w:t>黄骅市渤新环保科技有限公司</w:t>
      </w:r>
      <w:r w:rsidR="008A6B46" w:rsidRPr="000E3925">
        <w:rPr>
          <w:rFonts w:ascii="Times New Roman" w:eastAsia="宋体" w:hAnsi="宋体" w:cs="Times New Roman"/>
          <w:sz w:val="24"/>
          <w:szCs w:val="24"/>
        </w:rPr>
        <w:t>于</w:t>
      </w:r>
      <w:r w:rsidRPr="002A6A82">
        <w:rPr>
          <w:rFonts w:ascii="Times New Roman" w:eastAsia="宋体" w:hAnsi="Times New Roman" w:cs="Times New Roman" w:hint="eastAsia"/>
          <w:sz w:val="24"/>
          <w:szCs w:val="24"/>
        </w:rPr>
        <w:t>2018</w:t>
      </w:r>
      <w:r w:rsidRPr="002A6A82">
        <w:rPr>
          <w:rFonts w:ascii="Times New Roman" w:eastAsia="宋体" w:hAnsi="Times New Roman" w:cs="Times New Roman" w:hint="eastAsia"/>
          <w:sz w:val="24"/>
          <w:szCs w:val="24"/>
        </w:rPr>
        <w:t>年</w:t>
      </w:r>
      <w:r w:rsidRPr="002A6A82">
        <w:rPr>
          <w:rFonts w:ascii="Times New Roman" w:eastAsia="宋体" w:hAnsi="Times New Roman" w:cs="Times New Roman" w:hint="eastAsia"/>
          <w:sz w:val="24"/>
          <w:szCs w:val="24"/>
        </w:rPr>
        <w:t>11</w:t>
      </w:r>
      <w:r w:rsidRPr="002A6A82">
        <w:rPr>
          <w:rFonts w:ascii="Times New Roman" w:eastAsia="宋体" w:hAnsi="Times New Roman" w:cs="Times New Roman" w:hint="eastAsia"/>
          <w:sz w:val="24"/>
          <w:szCs w:val="24"/>
        </w:rPr>
        <w:t>月</w:t>
      </w:r>
      <w:r w:rsidRPr="002A6A82">
        <w:rPr>
          <w:rFonts w:ascii="Times New Roman" w:eastAsia="宋体" w:hAnsi="Times New Roman" w:cs="Times New Roman" w:hint="eastAsia"/>
          <w:sz w:val="24"/>
          <w:szCs w:val="24"/>
        </w:rPr>
        <w:t>1</w:t>
      </w:r>
      <w:r w:rsidRPr="002A6A82">
        <w:rPr>
          <w:rFonts w:ascii="Times New Roman" w:eastAsia="宋体" w:hAnsi="Times New Roman" w:cs="Times New Roman" w:hint="eastAsia"/>
          <w:sz w:val="24"/>
          <w:szCs w:val="24"/>
        </w:rPr>
        <w:t>日</w:t>
      </w:r>
      <w:r w:rsidRPr="002A6A82">
        <w:rPr>
          <w:rFonts w:ascii="Times New Roman" w:eastAsia="宋体" w:hAnsi="Times New Roman" w:cs="Times New Roman" w:hint="eastAsia"/>
          <w:sz w:val="24"/>
          <w:szCs w:val="24"/>
        </w:rPr>
        <w:t>-2</w:t>
      </w:r>
      <w:r w:rsidRPr="002A6A82">
        <w:rPr>
          <w:rFonts w:ascii="Times New Roman" w:eastAsia="宋体" w:hAnsi="Times New Roman" w:cs="Times New Roman" w:hint="eastAsia"/>
          <w:sz w:val="24"/>
          <w:szCs w:val="24"/>
        </w:rPr>
        <w:t>日</w:t>
      </w:r>
      <w:r w:rsidR="008A6B46" w:rsidRPr="000E3925">
        <w:rPr>
          <w:rFonts w:ascii="Times New Roman" w:eastAsia="宋体" w:hAnsi="宋体" w:cs="Times New Roman"/>
          <w:sz w:val="24"/>
          <w:szCs w:val="24"/>
        </w:rPr>
        <w:t>对</w:t>
      </w:r>
      <w:r w:rsidR="00C22044">
        <w:rPr>
          <w:rFonts w:ascii="Times New Roman" w:eastAsia="宋体" w:hAnsi="宋体" w:cs="Times New Roman" w:hint="eastAsia"/>
          <w:sz w:val="24"/>
          <w:szCs w:val="24"/>
        </w:rPr>
        <w:t>中国石化销售有限公司河北沧州献县第一加油站</w:t>
      </w:r>
      <w:r w:rsidR="008A6B46" w:rsidRPr="000E3925">
        <w:rPr>
          <w:rFonts w:ascii="Times New Roman" w:eastAsia="宋体" w:hAnsi="宋体" w:cs="Times New Roman"/>
          <w:sz w:val="24"/>
          <w:szCs w:val="24"/>
        </w:rPr>
        <w:t>进行了竣工验收检测并出具检测报告。监测期间，企业生产负荷为</w:t>
      </w:r>
      <w:r w:rsidR="008A6B46" w:rsidRPr="000E3925">
        <w:rPr>
          <w:rFonts w:ascii="Times New Roman" w:eastAsia="宋体" w:hAnsi="Times New Roman" w:cs="Times New Roman"/>
          <w:sz w:val="24"/>
          <w:szCs w:val="24"/>
        </w:rPr>
        <w:t>100%</w:t>
      </w:r>
      <w:r w:rsidR="008A6B46" w:rsidRPr="000E3925">
        <w:rPr>
          <w:rFonts w:ascii="Times New Roman" w:eastAsia="宋体" w:hAnsi="宋体" w:cs="Times New Roman"/>
          <w:sz w:val="24"/>
          <w:szCs w:val="24"/>
        </w:rPr>
        <w:t>，满足环保验收检测技术要求。</w:t>
      </w:r>
    </w:p>
    <w:p w:rsidR="004C3265" w:rsidRPr="000E3925" w:rsidRDefault="008A6B46">
      <w:pPr>
        <w:pStyle w:val="2"/>
        <w:adjustRightInd w:val="0"/>
        <w:snapToGrid w:val="0"/>
        <w:spacing w:line="360" w:lineRule="auto"/>
        <w:rPr>
          <w:rFonts w:ascii="Times New Roman" w:hAnsi="Times New Roman" w:cs="Times New Roman"/>
        </w:rPr>
      </w:pPr>
      <w:bookmarkStart w:id="80" w:name="_Toc529780384"/>
      <w:r w:rsidRPr="000E3925">
        <w:rPr>
          <w:rFonts w:ascii="Times New Roman" w:hAnsi="Times New Roman" w:cs="Times New Roman"/>
        </w:rPr>
        <w:t xml:space="preserve">6.1 </w:t>
      </w:r>
      <w:r w:rsidRPr="000E3925">
        <w:rPr>
          <w:rFonts w:ascii="Times New Roman" w:cs="Times New Roman"/>
        </w:rPr>
        <w:t>质量保障体系</w:t>
      </w:r>
      <w:bookmarkEnd w:id="80"/>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bookmarkStart w:id="81" w:name="_Toc349134675"/>
      <w:r w:rsidRPr="000E3925">
        <w:rPr>
          <w:rFonts w:ascii="Times New Roman" w:eastAsia="宋体" w:hAnsi="宋体" w:cs="Times New Roman"/>
          <w:sz w:val="24"/>
        </w:rPr>
        <w:t>本次监测采样及样品分析均严格按照《环境空气监测质量保证手册》及《环境监测技术规范》等要求进行，实施全程序质量控制，具体质控要求如下：</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w:t>
      </w:r>
      <w:r w:rsidRPr="000E3925">
        <w:rPr>
          <w:rFonts w:ascii="Times New Roman" w:eastAsia="宋体" w:hAnsi="Times New Roman" w:cs="Times New Roman"/>
          <w:sz w:val="24"/>
        </w:rPr>
        <w:t>1</w:t>
      </w:r>
      <w:r w:rsidRPr="000E3925">
        <w:rPr>
          <w:rFonts w:ascii="Times New Roman" w:eastAsia="宋体" w:hAnsi="宋体" w:cs="Times New Roman"/>
          <w:sz w:val="24"/>
        </w:rPr>
        <w:t>）生产处于正常，监测期间生产在大于</w:t>
      </w:r>
      <w:r w:rsidRPr="000E3925">
        <w:rPr>
          <w:rFonts w:ascii="Times New Roman" w:eastAsia="宋体" w:hAnsi="Times New Roman" w:cs="Times New Roman"/>
          <w:sz w:val="24"/>
        </w:rPr>
        <w:t>75%</w:t>
      </w:r>
      <w:r w:rsidRPr="000E3925">
        <w:rPr>
          <w:rFonts w:ascii="Times New Roman" w:eastAsia="宋体" w:hAnsi="宋体" w:cs="Times New Roman"/>
          <w:sz w:val="24"/>
        </w:rPr>
        <w:t>额定生产负荷的工况下稳定运行，各污染治理设施运行基本正常。</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w:t>
      </w:r>
      <w:r w:rsidRPr="000E3925">
        <w:rPr>
          <w:rFonts w:ascii="Times New Roman" w:eastAsia="宋体" w:hAnsi="Times New Roman" w:cs="Times New Roman"/>
          <w:sz w:val="24"/>
        </w:rPr>
        <w:t>2</w:t>
      </w:r>
      <w:r w:rsidRPr="000E3925">
        <w:rPr>
          <w:rFonts w:ascii="Times New Roman" w:eastAsia="宋体" w:hAnsi="宋体" w:cs="Times New Roman"/>
          <w:sz w:val="24"/>
        </w:rPr>
        <w:t>）合理布设监测点位，保证各监测点位布设的科学性和可比性。</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w:t>
      </w:r>
      <w:r w:rsidRPr="000E3925">
        <w:rPr>
          <w:rFonts w:ascii="Times New Roman" w:eastAsia="宋体" w:hAnsi="Times New Roman" w:cs="Times New Roman"/>
          <w:sz w:val="24"/>
        </w:rPr>
        <w:t>3</w:t>
      </w:r>
      <w:r w:rsidRPr="000E3925">
        <w:rPr>
          <w:rFonts w:ascii="Times New Roman" w:eastAsia="宋体" w:hAnsi="宋体" w:cs="Times New Roman"/>
          <w:sz w:val="24"/>
        </w:rPr>
        <w:t>）废气监测</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废气监测的质量保证按照国家环保局发布的《环境监测技术规范》要求进行全过程质量控制，废气监测仪器均符合国家有关标准或技术要求，监测前对使用的仪器均进行校准。</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w:t>
      </w:r>
      <w:r w:rsidRPr="000E3925">
        <w:rPr>
          <w:rFonts w:ascii="Times New Roman" w:eastAsia="宋体" w:hAnsi="Times New Roman" w:cs="Times New Roman"/>
          <w:sz w:val="24"/>
        </w:rPr>
        <w:t>4</w:t>
      </w:r>
      <w:r w:rsidRPr="000E3925">
        <w:rPr>
          <w:rFonts w:ascii="Times New Roman" w:eastAsia="宋体" w:hAnsi="宋体" w:cs="Times New Roman"/>
          <w:sz w:val="24"/>
        </w:rPr>
        <w:t>）废水采样、运输、保存、分析全过程严格按照规定执行，质控数据占每批分析样品的</w:t>
      </w:r>
      <w:r w:rsidRPr="000E3925">
        <w:rPr>
          <w:rFonts w:ascii="Times New Roman" w:eastAsia="宋体" w:hAnsi="Times New Roman" w:cs="Times New Roman"/>
          <w:sz w:val="24"/>
        </w:rPr>
        <w:t>15~20%</w:t>
      </w:r>
      <w:r w:rsidRPr="000E3925">
        <w:rPr>
          <w:rFonts w:ascii="Times New Roman" w:eastAsia="宋体" w:hAnsi="宋体" w:cs="Times New Roman"/>
          <w:sz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w:t>
      </w:r>
      <w:r w:rsidRPr="000E3925">
        <w:rPr>
          <w:rFonts w:ascii="Times New Roman" w:eastAsia="宋体" w:hAnsi="Times New Roman" w:cs="Times New Roman"/>
          <w:sz w:val="24"/>
        </w:rPr>
        <w:t>5</w:t>
      </w:r>
      <w:r w:rsidRPr="000E3925">
        <w:rPr>
          <w:rFonts w:ascii="Times New Roman" w:eastAsia="宋体" w:hAnsi="宋体" w:cs="Times New Roman"/>
          <w:sz w:val="24"/>
        </w:rPr>
        <w:t>）噪声监测</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按《环境监测技术规范》有关规定，声级计测量前后均经标准声源校准且合格，测试时无雨雪，无雷电，风速小于</w:t>
      </w:r>
      <w:r w:rsidRPr="000E3925">
        <w:rPr>
          <w:rFonts w:ascii="Times New Roman" w:eastAsia="宋体" w:hAnsi="Times New Roman" w:cs="Times New Roman"/>
          <w:sz w:val="24"/>
        </w:rPr>
        <w:t>5.0m/s</w:t>
      </w:r>
      <w:r w:rsidRPr="000E3925">
        <w:rPr>
          <w:rFonts w:ascii="Times New Roman" w:eastAsia="宋体" w:hAnsi="宋体" w:cs="Times New Roman"/>
          <w:sz w:val="24"/>
        </w:rPr>
        <w:t>。</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w:t>
      </w:r>
      <w:r w:rsidRPr="000E3925">
        <w:rPr>
          <w:rFonts w:ascii="Times New Roman" w:eastAsia="宋体" w:hAnsi="Times New Roman" w:cs="Times New Roman"/>
          <w:sz w:val="24"/>
        </w:rPr>
        <w:t>6</w:t>
      </w:r>
      <w:r w:rsidRPr="000E3925">
        <w:rPr>
          <w:rFonts w:ascii="Times New Roman" w:eastAsia="宋体" w:hAnsi="宋体" w:cs="Times New Roman"/>
          <w:sz w:val="24"/>
        </w:rPr>
        <w:t>）监测分析方法采用国家颁布标准（或推荐）分析方法，监测人员经考核并持有合格证书，所有监测仪器经计量部门鉴定并在有效期内。</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rPr>
      </w:pPr>
      <w:r w:rsidRPr="000E3925">
        <w:rPr>
          <w:rFonts w:ascii="Times New Roman" w:eastAsia="宋体" w:hAnsi="宋体" w:cs="Times New Roman"/>
          <w:sz w:val="24"/>
        </w:rPr>
        <w:t>（</w:t>
      </w:r>
      <w:r w:rsidRPr="000E3925">
        <w:rPr>
          <w:rFonts w:ascii="Times New Roman" w:eastAsia="宋体" w:hAnsi="Times New Roman" w:cs="Times New Roman"/>
          <w:sz w:val="24"/>
        </w:rPr>
        <w:t>7</w:t>
      </w:r>
      <w:r w:rsidRPr="000E3925">
        <w:rPr>
          <w:rFonts w:ascii="Times New Roman" w:eastAsia="宋体" w:hAnsi="宋体" w:cs="Times New Roman"/>
          <w:sz w:val="24"/>
        </w:rPr>
        <w:t>）监测数据严格执行三级审核制度。</w:t>
      </w:r>
      <w:bookmarkEnd w:id="81"/>
    </w:p>
    <w:p w:rsidR="004C3265" w:rsidRPr="000E3925" w:rsidRDefault="008A6B46">
      <w:pPr>
        <w:pStyle w:val="2"/>
        <w:adjustRightInd w:val="0"/>
        <w:snapToGrid w:val="0"/>
        <w:spacing w:line="360" w:lineRule="auto"/>
        <w:rPr>
          <w:rFonts w:ascii="Times New Roman" w:hAnsi="Times New Roman" w:cs="Times New Roman"/>
        </w:rPr>
      </w:pPr>
      <w:bookmarkStart w:id="82" w:name="_Toc529780385"/>
      <w:r w:rsidRPr="000E3925">
        <w:rPr>
          <w:rFonts w:ascii="Times New Roman" w:hAnsi="Times New Roman" w:cs="Times New Roman"/>
        </w:rPr>
        <w:t xml:space="preserve">6.2 </w:t>
      </w:r>
      <w:r w:rsidRPr="000E3925">
        <w:rPr>
          <w:rFonts w:ascii="Times New Roman" w:cs="Times New Roman"/>
        </w:rPr>
        <w:t>检测分析方法</w:t>
      </w:r>
      <w:bookmarkEnd w:id="82"/>
    </w:p>
    <w:p w:rsidR="004C3265" w:rsidRPr="000E3925" w:rsidRDefault="008A6B46">
      <w:pPr>
        <w:pStyle w:val="3"/>
        <w:adjustRightInd w:val="0"/>
        <w:snapToGrid w:val="0"/>
        <w:spacing w:line="360" w:lineRule="auto"/>
        <w:rPr>
          <w:rFonts w:ascii="Times New Roman" w:hAnsi="Times New Roman" w:cs="Times New Roman"/>
        </w:rPr>
      </w:pPr>
      <w:bookmarkStart w:id="83" w:name="_Toc497001482"/>
      <w:bookmarkStart w:id="84" w:name="_Toc529780386"/>
      <w:r w:rsidRPr="000E3925">
        <w:rPr>
          <w:rFonts w:ascii="Times New Roman" w:hAnsi="Times New Roman" w:cs="Times New Roman"/>
        </w:rPr>
        <w:t xml:space="preserve">6.2.1 </w:t>
      </w:r>
      <w:r w:rsidRPr="000E3925">
        <w:rPr>
          <w:rFonts w:ascii="Times New Roman" w:cs="Times New Roman"/>
        </w:rPr>
        <w:t>检测点位、项目及频次</w:t>
      </w:r>
      <w:bookmarkEnd w:id="83"/>
      <w:bookmarkEnd w:id="84"/>
    </w:p>
    <w:p w:rsidR="004C3265" w:rsidRPr="000E3925" w:rsidRDefault="008A6B46">
      <w:pPr>
        <w:spacing w:line="480" w:lineRule="atLeast"/>
        <w:ind w:firstLineChars="200" w:firstLine="480"/>
        <w:rPr>
          <w:rFonts w:ascii="Times New Roman" w:eastAsia="宋体" w:hAnsi="Times New Roman" w:cs="Times New Roman"/>
          <w:sz w:val="24"/>
        </w:rPr>
      </w:pPr>
      <w:r w:rsidRPr="000E3925">
        <w:rPr>
          <w:rFonts w:ascii="Times New Roman" w:eastAsia="宋体" w:hAnsi="宋体" w:cs="Times New Roman"/>
          <w:sz w:val="24"/>
        </w:rPr>
        <w:t>（</w:t>
      </w:r>
      <w:r w:rsidRPr="000E3925">
        <w:rPr>
          <w:rFonts w:ascii="Times New Roman" w:eastAsia="宋体" w:hAnsi="Times New Roman" w:cs="Times New Roman"/>
          <w:sz w:val="24"/>
        </w:rPr>
        <w:t>1</w:t>
      </w:r>
      <w:r w:rsidRPr="000E3925">
        <w:rPr>
          <w:rFonts w:ascii="Times New Roman" w:eastAsia="宋体" w:hAnsi="宋体" w:cs="Times New Roman"/>
          <w:sz w:val="24"/>
        </w:rPr>
        <w:t>）无组织排放废气检测</w:t>
      </w: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6-1 </w:t>
      </w:r>
      <w:r w:rsidRPr="000E3925">
        <w:rPr>
          <w:rFonts w:ascii="Times New Roman" w:eastAsia="宋体" w:hAnsi="宋体" w:cs="Times New Roman"/>
          <w:b/>
          <w:sz w:val="24"/>
          <w:szCs w:val="24"/>
        </w:rPr>
        <w:t>无组织排放废气检测点位、项目及频次</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4"/>
        <w:gridCol w:w="2537"/>
        <w:gridCol w:w="2835"/>
      </w:tblGrid>
      <w:tr w:rsidR="004C3265" w:rsidRPr="000E3925">
        <w:trPr>
          <w:trHeight w:hRule="exact" w:val="284"/>
          <w:jc w:val="center"/>
        </w:trPr>
        <w:tc>
          <w:tcPr>
            <w:tcW w:w="3304" w:type="dxa"/>
            <w:vAlign w:val="center"/>
          </w:tcPr>
          <w:p w:rsidR="004C3265" w:rsidRPr="000E3925" w:rsidRDefault="008A6B46">
            <w:pPr>
              <w:adjustRightInd w:val="0"/>
              <w:snapToGrid w:val="0"/>
              <w:ind w:rightChars="66" w:right="139"/>
              <w:jc w:val="center"/>
              <w:rPr>
                <w:rFonts w:ascii="Times New Roman" w:eastAsia="宋体" w:hAnsi="Times New Roman" w:cs="Times New Roman"/>
                <w:b/>
                <w:kern w:val="0"/>
                <w:szCs w:val="21"/>
              </w:rPr>
            </w:pPr>
            <w:r w:rsidRPr="000E3925">
              <w:rPr>
                <w:rFonts w:ascii="Times New Roman" w:eastAsia="宋体" w:hAnsi="宋体" w:cs="Times New Roman"/>
                <w:b/>
                <w:kern w:val="0"/>
                <w:szCs w:val="21"/>
              </w:rPr>
              <w:t>检测位置</w:t>
            </w:r>
          </w:p>
        </w:tc>
        <w:tc>
          <w:tcPr>
            <w:tcW w:w="2537" w:type="dxa"/>
            <w:vAlign w:val="center"/>
          </w:tcPr>
          <w:p w:rsidR="004C3265" w:rsidRPr="000E3925" w:rsidRDefault="008A6B46">
            <w:pPr>
              <w:adjustRightInd w:val="0"/>
              <w:snapToGrid w:val="0"/>
              <w:ind w:rightChars="66" w:right="139"/>
              <w:jc w:val="center"/>
              <w:rPr>
                <w:rFonts w:ascii="Times New Roman" w:eastAsia="宋体" w:hAnsi="Times New Roman" w:cs="Times New Roman"/>
                <w:b/>
                <w:kern w:val="0"/>
                <w:szCs w:val="21"/>
              </w:rPr>
            </w:pPr>
            <w:r w:rsidRPr="000E3925">
              <w:rPr>
                <w:rFonts w:ascii="Times New Roman" w:eastAsia="宋体" w:hAnsi="宋体" w:cs="Times New Roman"/>
                <w:b/>
                <w:kern w:val="0"/>
                <w:szCs w:val="21"/>
              </w:rPr>
              <w:t>检测内容</w:t>
            </w:r>
          </w:p>
        </w:tc>
        <w:tc>
          <w:tcPr>
            <w:tcW w:w="2835" w:type="dxa"/>
            <w:vAlign w:val="center"/>
          </w:tcPr>
          <w:p w:rsidR="004C3265" w:rsidRPr="000E3925" w:rsidRDefault="008A6B46">
            <w:pPr>
              <w:adjustRightInd w:val="0"/>
              <w:snapToGrid w:val="0"/>
              <w:ind w:rightChars="66" w:right="139"/>
              <w:jc w:val="center"/>
              <w:rPr>
                <w:rFonts w:ascii="Times New Roman" w:eastAsia="宋体" w:hAnsi="Times New Roman" w:cs="Times New Roman"/>
                <w:b/>
                <w:kern w:val="0"/>
                <w:szCs w:val="21"/>
              </w:rPr>
            </w:pPr>
            <w:r w:rsidRPr="000E3925">
              <w:rPr>
                <w:rFonts w:ascii="Times New Roman" w:eastAsia="宋体" w:hAnsi="宋体" w:cs="Times New Roman"/>
                <w:b/>
                <w:kern w:val="0"/>
                <w:szCs w:val="21"/>
              </w:rPr>
              <w:t>检测频次</w:t>
            </w:r>
          </w:p>
        </w:tc>
      </w:tr>
      <w:tr w:rsidR="004C3265" w:rsidRPr="000E3925">
        <w:trPr>
          <w:trHeight w:hRule="exact" w:val="1086"/>
          <w:jc w:val="center"/>
        </w:trPr>
        <w:tc>
          <w:tcPr>
            <w:tcW w:w="3304" w:type="dxa"/>
            <w:vAlign w:val="center"/>
          </w:tcPr>
          <w:p w:rsidR="004C3265" w:rsidRPr="000E3925" w:rsidRDefault="008A6B46">
            <w:pPr>
              <w:ind w:leftChars="-51" w:left="-107" w:rightChars="-51" w:right="-107"/>
              <w:jc w:val="center"/>
              <w:rPr>
                <w:rFonts w:ascii="Times New Roman" w:eastAsia="宋体" w:hAnsi="Times New Roman" w:cs="Times New Roman"/>
              </w:rPr>
            </w:pPr>
            <w:r w:rsidRPr="000E3925">
              <w:rPr>
                <w:rFonts w:ascii="Times New Roman" w:eastAsia="宋体" w:hAnsi="宋体" w:cs="Times New Roman"/>
              </w:rPr>
              <w:t>厂界下风向布设</w:t>
            </w:r>
            <w:r w:rsidRPr="000E3925">
              <w:rPr>
                <w:rFonts w:ascii="Times New Roman" w:eastAsia="宋体" w:hAnsi="Times New Roman" w:cs="Times New Roman"/>
              </w:rPr>
              <w:t>3</w:t>
            </w:r>
            <w:r w:rsidRPr="000E3925">
              <w:rPr>
                <w:rFonts w:ascii="Times New Roman" w:eastAsia="宋体" w:hAnsi="宋体" w:cs="Times New Roman"/>
              </w:rPr>
              <w:t>个检测点（下风向</w:t>
            </w:r>
            <w:r w:rsidRPr="000E3925">
              <w:rPr>
                <w:rFonts w:ascii="Times New Roman" w:eastAsia="宋体" w:hAnsi="Times New Roman" w:cs="Times New Roman"/>
              </w:rPr>
              <w:t>1#</w:t>
            </w:r>
            <w:r w:rsidRPr="000E3925">
              <w:rPr>
                <w:rFonts w:ascii="Times New Roman" w:eastAsia="宋体" w:hAnsi="宋体" w:cs="Times New Roman"/>
              </w:rPr>
              <w:t>、下风向</w:t>
            </w:r>
            <w:r w:rsidRPr="000E3925">
              <w:rPr>
                <w:rFonts w:ascii="Times New Roman" w:eastAsia="宋体" w:hAnsi="Times New Roman" w:cs="Times New Roman"/>
              </w:rPr>
              <w:t>2#</w:t>
            </w:r>
            <w:r w:rsidRPr="000E3925">
              <w:rPr>
                <w:rFonts w:ascii="Times New Roman" w:eastAsia="宋体" w:hAnsi="宋体" w:cs="Times New Roman"/>
              </w:rPr>
              <w:t>、下风向</w:t>
            </w:r>
            <w:r w:rsidRPr="000E3925">
              <w:rPr>
                <w:rFonts w:ascii="Times New Roman" w:eastAsia="宋体" w:hAnsi="Times New Roman" w:cs="Times New Roman"/>
              </w:rPr>
              <w:t>3#</w:t>
            </w:r>
            <w:r w:rsidRPr="000E3925">
              <w:rPr>
                <w:rFonts w:ascii="Times New Roman" w:eastAsia="宋体" w:hAnsi="宋体" w:cs="Times New Roman"/>
              </w:rPr>
              <w:t>）</w:t>
            </w:r>
          </w:p>
        </w:tc>
        <w:tc>
          <w:tcPr>
            <w:tcW w:w="2537" w:type="dxa"/>
            <w:vAlign w:val="center"/>
          </w:tcPr>
          <w:p w:rsidR="004C3265" w:rsidRPr="000E3925" w:rsidRDefault="008A6B46">
            <w:pPr>
              <w:ind w:rightChars="66" w:right="139"/>
              <w:jc w:val="center"/>
              <w:rPr>
                <w:rFonts w:ascii="Times New Roman" w:eastAsia="宋体" w:hAnsi="Times New Roman" w:cs="Times New Roman"/>
                <w:szCs w:val="21"/>
              </w:rPr>
            </w:pPr>
            <w:r w:rsidRPr="000E3925">
              <w:rPr>
                <w:rFonts w:ascii="Times New Roman" w:eastAsia="宋体" w:hAnsi="宋体" w:cs="Times New Roman"/>
                <w:szCs w:val="21"/>
              </w:rPr>
              <w:t>非甲烷总烃</w:t>
            </w:r>
          </w:p>
        </w:tc>
        <w:tc>
          <w:tcPr>
            <w:tcW w:w="2835" w:type="dxa"/>
            <w:vAlign w:val="center"/>
          </w:tcPr>
          <w:p w:rsidR="004C3265" w:rsidRPr="000E3925" w:rsidRDefault="008A6B46">
            <w:pPr>
              <w:ind w:rightChars="66" w:right="139"/>
              <w:jc w:val="center"/>
              <w:rPr>
                <w:rFonts w:ascii="Times New Roman" w:eastAsia="宋体" w:hAnsi="Times New Roman" w:cs="Times New Roman"/>
                <w:kern w:val="0"/>
                <w:szCs w:val="21"/>
              </w:rPr>
            </w:pPr>
            <w:r w:rsidRPr="000E3925">
              <w:rPr>
                <w:rFonts w:ascii="Times New Roman" w:eastAsia="宋体" w:hAnsi="宋体" w:cs="Times New Roman"/>
                <w:kern w:val="0"/>
                <w:szCs w:val="21"/>
              </w:rPr>
              <w:t>检测</w:t>
            </w:r>
            <w:r w:rsidRPr="000E3925">
              <w:rPr>
                <w:rFonts w:ascii="Times New Roman" w:eastAsia="宋体" w:hAnsi="Times New Roman" w:cs="Times New Roman"/>
                <w:kern w:val="0"/>
                <w:szCs w:val="21"/>
              </w:rPr>
              <w:t>2</w:t>
            </w:r>
            <w:r w:rsidRPr="000E3925">
              <w:rPr>
                <w:rFonts w:ascii="Times New Roman" w:eastAsia="宋体" w:hAnsi="宋体" w:cs="Times New Roman"/>
                <w:kern w:val="0"/>
                <w:szCs w:val="21"/>
              </w:rPr>
              <w:t>天，每天检测</w:t>
            </w:r>
            <w:r w:rsidRPr="000E3925">
              <w:rPr>
                <w:rFonts w:ascii="Times New Roman" w:eastAsia="宋体" w:hAnsi="Times New Roman" w:cs="Times New Roman"/>
                <w:kern w:val="0"/>
                <w:szCs w:val="21"/>
              </w:rPr>
              <w:t>4</w:t>
            </w:r>
            <w:r w:rsidRPr="000E3925">
              <w:rPr>
                <w:rFonts w:ascii="Times New Roman" w:eastAsia="宋体" w:hAnsi="宋体" w:cs="Times New Roman"/>
                <w:kern w:val="0"/>
                <w:szCs w:val="21"/>
              </w:rPr>
              <w:t>次</w:t>
            </w:r>
          </w:p>
        </w:tc>
      </w:tr>
    </w:tbl>
    <w:p w:rsidR="004C3265" w:rsidRPr="006973C3" w:rsidRDefault="008A6B46" w:rsidP="006973C3">
      <w:pPr>
        <w:spacing w:line="400" w:lineRule="atLeast"/>
        <w:ind w:firstLineChars="200" w:firstLine="480"/>
        <w:rPr>
          <w:rFonts w:ascii="Times New Roman" w:eastAsia="宋体" w:hAnsi="宋体" w:cs="Times New Roman"/>
          <w:sz w:val="24"/>
        </w:rPr>
      </w:pPr>
      <w:r w:rsidRPr="000E3925">
        <w:rPr>
          <w:rFonts w:ascii="Times New Roman" w:eastAsia="宋体" w:hAnsi="宋体" w:cs="Times New Roman"/>
          <w:sz w:val="24"/>
        </w:rPr>
        <w:lastRenderedPageBreak/>
        <w:t>（</w:t>
      </w:r>
      <w:r w:rsidRPr="000E3925">
        <w:rPr>
          <w:rFonts w:ascii="Times New Roman" w:eastAsia="宋体" w:hAnsi="Times New Roman" w:cs="Times New Roman"/>
          <w:sz w:val="24"/>
        </w:rPr>
        <w:t>2</w:t>
      </w:r>
      <w:r w:rsidRPr="000E3925">
        <w:rPr>
          <w:rFonts w:ascii="Times New Roman" w:eastAsia="宋体" w:hAnsi="宋体" w:cs="Times New Roman"/>
          <w:sz w:val="24"/>
        </w:rPr>
        <w:t>）噪声检测</w:t>
      </w:r>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6-</w:t>
      </w:r>
      <w:r w:rsidR="006973C3">
        <w:rPr>
          <w:rFonts w:ascii="Times New Roman" w:eastAsia="宋体" w:hAnsi="Times New Roman" w:cs="Times New Roman" w:hint="eastAsia"/>
          <w:b/>
          <w:sz w:val="24"/>
          <w:szCs w:val="24"/>
        </w:rPr>
        <w:t>2</w:t>
      </w:r>
      <w:r w:rsidRPr="000E3925">
        <w:rPr>
          <w:rFonts w:ascii="Times New Roman" w:eastAsia="宋体" w:hAnsi="宋体" w:cs="Times New Roman"/>
          <w:b/>
          <w:sz w:val="24"/>
          <w:szCs w:val="24"/>
        </w:rPr>
        <w:t>噪声检测点位、项目及频次</w:t>
      </w:r>
    </w:p>
    <w:tbl>
      <w:tblPr>
        <w:tblW w:w="8676"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04"/>
        <w:gridCol w:w="2551"/>
        <w:gridCol w:w="2821"/>
      </w:tblGrid>
      <w:tr w:rsidR="004C3265" w:rsidRPr="000E3925">
        <w:trPr>
          <w:trHeight w:hRule="exact" w:val="284"/>
          <w:jc w:val="center"/>
        </w:trPr>
        <w:tc>
          <w:tcPr>
            <w:tcW w:w="3304" w:type="dxa"/>
            <w:vAlign w:val="center"/>
          </w:tcPr>
          <w:p w:rsidR="004C3265" w:rsidRPr="000E3925" w:rsidRDefault="008A6B46">
            <w:pPr>
              <w:adjustRightInd w:val="0"/>
              <w:snapToGrid w:val="0"/>
              <w:ind w:rightChars="66" w:right="139"/>
              <w:jc w:val="center"/>
              <w:rPr>
                <w:rFonts w:ascii="Times New Roman" w:eastAsia="宋体" w:hAnsi="Times New Roman" w:cs="Times New Roman"/>
                <w:b/>
                <w:kern w:val="0"/>
                <w:szCs w:val="21"/>
              </w:rPr>
            </w:pPr>
            <w:r w:rsidRPr="000E3925">
              <w:rPr>
                <w:rFonts w:ascii="Times New Roman" w:eastAsia="宋体" w:hAnsi="宋体" w:cs="Times New Roman"/>
                <w:b/>
                <w:kern w:val="0"/>
                <w:szCs w:val="21"/>
              </w:rPr>
              <w:t>检测位置</w:t>
            </w:r>
          </w:p>
        </w:tc>
        <w:tc>
          <w:tcPr>
            <w:tcW w:w="2551" w:type="dxa"/>
            <w:vAlign w:val="center"/>
          </w:tcPr>
          <w:p w:rsidR="004C3265" w:rsidRPr="000E3925" w:rsidRDefault="008A6B46">
            <w:pPr>
              <w:adjustRightInd w:val="0"/>
              <w:snapToGrid w:val="0"/>
              <w:ind w:rightChars="66" w:right="139"/>
              <w:jc w:val="center"/>
              <w:rPr>
                <w:rFonts w:ascii="Times New Roman" w:eastAsia="宋体" w:hAnsi="Times New Roman" w:cs="Times New Roman"/>
                <w:b/>
                <w:kern w:val="0"/>
                <w:szCs w:val="21"/>
              </w:rPr>
            </w:pPr>
            <w:r w:rsidRPr="000E3925">
              <w:rPr>
                <w:rFonts w:ascii="Times New Roman" w:eastAsia="宋体" w:hAnsi="宋体" w:cs="Times New Roman"/>
                <w:b/>
                <w:kern w:val="0"/>
                <w:szCs w:val="21"/>
              </w:rPr>
              <w:t>检测内容</w:t>
            </w:r>
          </w:p>
        </w:tc>
        <w:tc>
          <w:tcPr>
            <w:tcW w:w="2821" w:type="dxa"/>
            <w:vAlign w:val="center"/>
          </w:tcPr>
          <w:p w:rsidR="004C3265" w:rsidRPr="000E3925" w:rsidRDefault="008A6B46">
            <w:pPr>
              <w:adjustRightInd w:val="0"/>
              <w:snapToGrid w:val="0"/>
              <w:ind w:rightChars="66" w:right="139"/>
              <w:jc w:val="center"/>
              <w:rPr>
                <w:rFonts w:ascii="Times New Roman" w:eastAsia="宋体" w:hAnsi="Times New Roman" w:cs="Times New Roman"/>
                <w:b/>
                <w:kern w:val="0"/>
                <w:szCs w:val="21"/>
              </w:rPr>
            </w:pPr>
            <w:r w:rsidRPr="000E3925">
              <w:rPr>
                <w:rFonts w:ascii="Times New Roman" w:eastAsia="宋体" w:hAnsi="宋体" w:cs="Times New Roman"/>
                <w:b/>
                <w:kern w:val="0"/>
                <w:szCs w:val="21"/>
              </w:rPr>
              <w:t>检测频次</w:t>
            </w:r>
          </w:p>
        </w:tc>
      </w:tr>
      <w:tr w:rsidR="004C3265" w:rsidRPr="000E3925">
        <w:trPr>
          <w:trHeight w:hRule="exact" w:val="880"/>
          <w:jc w:val="center"/>
        </w:trPr>
        <w:tc>
          <w:tcPr>
            <w:tcW w:w="3304" w:type="dxa"/>
            <w:vAlign w:val="center"/>
          </w:tcPr>
          <w:p w:rsidR="004C3265" w:rsidRPr="000E3925" w:rsidRDefault="008A6B46">
            <w:pPr>
              <w:adjustRightInd w:val="0"/>
              <w:snapToGrid w:val="0"/>
              <w:ind w:rightChars="66" w:right="139"/>
              <w:jc w:val="center"/>
              <w:rPr>
                <w:rFonts w:ascii="Times New Roman" w:eastAsia="宋体" w:hAnsi="Times New Roman" w:cs="Times New Roman"/>
                <w:szCs w:val="21"/>
              </w:rPr>
            </w:pPr>
            <w:r w:rsidRPr="000E3925">
              <w:rPr>
                <w:rFonts w:ascii="Times New Roman" w:eastAsia="宋体" w:hAnsi="宋体" w:cs="Times New Roman"/>
                <w:szCs w:val="21"/>
              </w:rPr>
              <w:t>厂界外</w:t>
            </w:r>
            <w:r w:rsidRPr="000E3925">
              <w:rPr>
                <w:rFonts w:ascii="Times New Roman" w:eastAsia="宋体" w:hAnsi="Times New Roman" w:cs="Times New Roman"/>
                <w:szCs w:val="21"/>
              </w:rPr>
              <w:t>1</w:t>
            </w:r>
            <w:r w:rsidRPr="000E3925">
              <w:rPr>
                <w:rFonts w:ascii="Times New Roman" w:eastAsia="宋体" w:hAnsi="宋体" w:cs="Times New Roman"/>
                <w:szCs w:val="21"/>
              </w:rPr>
              <w:t>米处，东、西、南、北各厂界各设</w:t>
            </w:r>
            <w:r w:rsidRPr="000E3925">
              <w:rPr>
                <w:rFonts w:ascii="Times New Roman" w:eastAsia="宋体" w:hAnsi="Times New Roman" w:cs="Times New Roman"/>
                <w:szCs w:val="21"/>
              </w:rPr>
              <w:t>1</w:t>
            </w:r>
            <w:r w:rsidRPr="000E3925">
              <w:rPr>
                <w:rFonts w:ascii="Times New Roman" w:eastAsia="宋体" w:hAnsi="宋体" w:cs="Times New Roman"/>
                <w:szCs w:val="21"/>
              </w:rPr>
              <w:t>个监测点</w:t>
            </w:r>
          </w:p>
        </w:tc>
        <w:tc>
          <w:tcPr>
            <w:tcW w:w="2551" w:type="dxa"/>
            <w:vAlign w:val="center"/>
          </w:tcPr>
          <w:p w:rsidR="004C3265" w:rsidRPr="000E3925" w:rsidRDefault="008A6B46">
            <w:pPr>
              <w:adjustRightInd w:val="0"/>
              <w:snapToGrid w:val="0"/>
              <w:ind w:rightChars="66" w:right="139"/>
              <w:jc w:val="center"/>
              <w:rPr>
                <w:rFonts w:ascii="Times New Roman" w:eastAsia="宋体" w:hAnsi="Times New Roman" w:cs="Times New Roman"/>
                <w:szCs w:val="21"/>
              </w:rPr>
            </w:pPr>
            <w:r w:rsidRPr="000E3925">
              <w:rPr>
                <w:rFonts w:ascii="Times New Roman" w:eastAsia="宋体" w:hAnsi="宋体" w:cs="Times New Roman"/>
                <w:szCs w:val="21"/>
              </w:rPr>
              <w:t>连续等效</w:t>
            </w:r>
            <w:r w:rsidRPr="000E3925">
              <w:rPr>
                <w:rFonts w:ascii="Times New Roman" w:eastAsia="宋体" w:hAnsi="Times New Roman" w:cs="Times New Roman"/>
                <w:szCs w:val="21"/>
              </w:rPr>
              <w:t>A</w:t>
            </w:r>
            <w:r w:rsidRPr="000E3925">
              <w:rPr>
                <w:rFonts w:ascii="Times New Roman" w:eastAsia="宋体" w:hAnsi="宋体" w:cs="Times New Roman"/>
                <w:szCs w:val="21"/>
              </w:rPr>
              <w:t>声级，</w:t>
            </w:r>
            <w:r w:rsidRPr="000E3925">
              <w:rPr>
                <w:rFonts w:ascii="Times New Roman" w:eastAsia="宋体" w:hAnsi="Times New Roman" w:cs="Times New Roman"/>
                <w:szCs w:val="21"/>
              </w:rPr>
              <w:t>Leq(A)</w:t>
            </w:r>
          </w:p>
        </w:tc>
        <w:tc>
          <w:tcPr>
            <w:tcW w:w="2821" w:type="dxa"/>
            <w:vAlign w:val="center"/>
          </w:tcPr>
          <w:p w:rsidR="004C3265" w:rsidRPr="000E3925" w:rsidRDefault="008A6B46">
            <w:pPr>
              <w:adjustRightInd w:val="0"/>
              <w:snapToGrid w:val="0"/>
              <w:ind w:rightChars="66" w:right="139"/>
              <w:jc w:val="center"/>
              <w:rPr>
                <w:rFonts w:ascii="Times New Roman" w:eastAsia="宋体" w:hAnsi="Times New Roman" w:cs="Times New Roman"/>
                <w:szCs w:val="21"/>
              </w:rPr>
            </w:pPr>
            <w:r w:rsidRPr="000E3925">
              <w:rPr>
                <w:rFonts w:ascii="Times New Roman" w:eastAsia="宋体" w:hAnsi="宋体" w:cs="Times New Roman"/>
                <w:szCs w:val="21"/>
              </w:rPr>
              <w:t>检测</w:t>
            </w:r>
            <w:r w:rsidRPr="000E3925">
              <w:rPr>
                <w:rFonts w:ascii="Times New Roman" w:eastAsia="宋体" w:hAnsi="Times New Roman" w:cs="Times New Roman"/>
                <w:szCs w:val="21"/>
              </w:rPr>
              <w:t>2</w:t>
            </w:r>
            <w:r w:rsidRPr="000E3925">
              <w:rPr>
                <w:rFonts w:ascii="Times New Roman" w:eastAsia="宋体" w:hAnsi="宋体" w:cs="Times New Roman"/>
                <w:szCs w:val="21"/>
              </w:rPr>
              <w:t>天，昼夜各检测</w:t>
            </w:r>
            <w:r w:rsidRPr="000E3925">
              <w:rPr>
                <w:rFonts w:ascii="Times New Roman" w:eastAsia="宋体" w:hAnsi="Times New Roman" w:cs="Times New Roman"/>
                <w:szCs w:val="21"/>
              </w:rPr>
              <w:t>1</w:t>
            </w:r>
            <w:r w:rsidRPr="000E3925">
              <w:rPr>
                <w:rFonts w:ascii="Times New Roman" w:eastAsia="宋体" w:hAnsi="宋体" w:cs="Times New Roman"/>
                <w:szCs w:val="21"/>
              </w:rPr>
              <w:t>次</w:t>
            </w:r>
          </w:p>
        </w:tc>
      </w:tr>
    </w:tbl>
    <w:p w:rsidR="004C3265" w:rsidRPr="000E3925" w:rsidRDefault="008A6B46">
      <w:pPr>
        <w:pStyle w:val="3"/>
        <w:rPr>
          <w:rFonts w:ascii="Times New Roman" w:hAnsi="Times New Roman" w:cs="Times New Roman"/>
        </w:rPr>
      </w:pPr>
      <w:bookmarkStart w:id="85" w:name="_Toc497001483"/>
      <w:bookmarkStart w:id="86" w:name="_Toc529780387"/>
      <w:r w:rsidRPr="000E3925">
        <w:rPr>
          <w:rFonts w:ascii="Times New Roman" w:hAnsi="Times New Roman" w:cs="Times New Roman"/>
        </w:rPr>
        <w:t>6.2.2</w:t>
      </w:r>
      <w:r w:rsidRPr="000E3925">
        <w:rPr>
          <w:rFonts w:ascii="Times New Roman" w:cs="Times New Roman"/>
        </w:rPr>
        <w:t>检测分析方法</w:t>
      </w:r>
      <w:bookmarkEnd w:id="85"/>
      <w:bookmarkEnd w:id="86"/>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6-</w:t>
      </w:r>
      <w:r w:rsidR="00354866">
        <w:rPr>
          <w:rFonts w:ascii="Times New Roman" w:eastAsia="宋体" w:hAnsi="Times New Roman" w:cs="Times New Roman" w:hint="eastAsia"/>
          <w:b/>
          <w:sz w:val="24"/>
          <w:szCs w:val="24"/>
        </w:rPr>
        <w:t>3</w:t>
      </w:r>
      <w:r w:rsidRPr="000E3925">
        <w:rPr>
          <w:rFonts w:ascii="Times New Roman" w:eastAsia="宋体" w:hAnsi="宋体" w:cs="Times New Roman"/>
          <w:b/>
          <w:sz w:val="24"/>
          <w:szCs w:val="24"/>
        </w:rPr>
        <w:t>废气检测分析方法</w:t>
      </w:r>
    </w:p>
    <w:tbl>
      <w:tblPr>
        <w:tblStyle w:val="af7"/>
        <w:tblW w:w="8584" w:type="dxa"/>
        <w:jc w:val="center"/>
        <w:tblLayout w:type="fixed"/>
        <w:tblLook w:val="04A0"/>
      </w:tblPr>
      <w:tblGrid>
        <w:gridCol w:w="1702"/>
        <w:gridCol w:w="3118"/>
        <w:gridCol w:w="3764"/>
      </w:tblGrid>
      <w:tr w:rsidR="004C3265" w:rsidRPr="000E3925">
        <w:trPr>
          <w:jc w:val="center"/>
        </w:trPr>
        <w:tc>
          <w:tcPr>
            <w:tcW w:w="1702" w:type="dxa"/>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项目</w:t>
            </w:r>
          </w:p>
        </w:tc>
        <w:tc>
          <w:tcPr>
            <w:tcW w:w="3118" w:type="dxa"/>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分析方法及方法来源</w:t>
            </w:r>
          </w:p>
        </w:tc>
        <w:tc>
          <w:tcPr>
            <w:tcW w:w="3764" w:type="dxa"/>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仪器名称及仪器编号</w:t>
            </w:r>
          </w:p>
        </w:tc>
      </w:tr>
      <w:tr w:rsidR="004C3265" w:rsidRPr="000E3925">
        <w:trPr>
          <w:jc w:val="center"/>
        </w:trPr>
        <w:tc>
          <w:tcPr>
            <w:tcW w:w="17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bCs/>
                <w:szCs w:val="21"/>
              </w:rPr>
              <w:t>非甲烷总烃</w:t>
            </w:r>
          </w:p>
        </w:tc>
        <w:tc>
          <w:tcPr>
            <w:tcW w:w="3118"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《空气和废气监测分析方法》（第四版增补版）</w:t>
            </w:r>
            <w:r w:rsidRPr="000E3925">
              <w:rPr>
                <w:rFonts w:ascii="Times New Roman" w:eastAsia="宋体" w:hAnsi="Times New Roman" w:cs="Times New Roman"/>
                <w:szCs w:val="21"/>
              </w:rPr>
              <w:t>6.1.5.1</w:t>
            </w:r>
            <w:r w:rsidRPr="000E3925">
              <w:rPr>
                <w:rFonts w:ascii="Times New Roman" w:eastAsia="宋体" w:hAnsi="宋体" w:cs="Times New Roman"/>
                <w:szCs w:val="21"/>
              </w:rPr>
              <w:t>总烃和非甲烷总烃测定方法一（</w:t>
            </w:r>
            <w:r w:rsidRPr="000E3925">
              <w:rPr>
                <w:rFonts w:ascii="Times New Roman" w:eastAsia="宋体" w:hAnsi="Times New Roman" w:cs="Times New Roman"/>
                <w:szCs w:val="21"/>
              </w:rPr>
              <w:t>B</w:t>
            </w:r>
            <w:r w:rsidRPr="000E3925">
              <w:rPr>
                <w:rFonts w:ascii="Times New Roman" w:eastAsia="宋体" w:hAnsi="宋体" w:cs="Times New Roman"/>
                <w:szCs w:val="21"/>
              </w:rPr>
              <w:t>）</w:t>
            </w:r>
          </w:p>
        </w:tc>
        <w:tc>
          <w:tcPr>
            <w:tcW w:w="3764"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Times New Roman" w:cs="Times New Roman"/>
                <w:szCs w:val="21"/>
              </w:rPr>
              <w:t>GC9790</w:t>
            </w:r>
            <w:r w:rsidRPr="000E3925">
              <w:rPr>
                <w:rFonts w:ascii="Times New Roman" w:eastAsia="宋体" w:hAnsi="宋体" w:cs="Times New Roman"/>
                <w:szCs w:val="21"/>
              </w:rPr>
              <w:t>型气相色谱仪</w:t>
            </w:r>
          </w:p>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w:t>
            </w:r>
            <w:r w:rsidRPr="000E3925">
              <w:rPr>
                <w:rFonts w:ascii="Times New Roman" w:eastAsia="宋体" w:hAnsi="Times New Roman" w:cs="Times New Roman"/>
                <w:szCs w:val="21"/>
              </w:rPr>
              <w:t>SB16</w:t>
            </w:r>
            <w:r w:rsidRPr="000E3925">
              <w:rPr>
                <w:rFonts w:ascii="Times New Roman" w:eastAsia="宋体" w:hAnsi="宋体" w:cs="Times New Roman"/>
                <w:szCs w:val="21"/>
              </w:rPr>
              <w:t>）</w:t>
            </w:r>
          </w:p>
        </w:tc>
      </w:tr>
    </w:tbl>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6-</w:t>
      </w:r>
      <w:r w:rsidR="00354866">
        <w:rPr>
          <w:rFonts w:ascii="Times New Roman" w:eastAsia="宋体" w:hAnsi="Times New Roman" w:cs="Times New Roman" w:hint="eastAsia"/>
          <w:b/>
          <w:sz w:val="24"/>
          <w:szCs w:val="24"/>
        </w:rPr>
        <w:t>4</w:t>
      </w:r>
      <w:r w:rsidRPr="000E3925">
        <w:rPr>
          <w:rFonts w:ascii="Times New Roman" w:eastAsia="宋体" w:hAnsi="宋体" w:cs="Times New Roman"/>
          <w:b/>
          <w:sz w:val="24"/>
          <w:szCs w:val="24"/>
        </w:rPr>
        <w:t>油气回收装置检测分析方法</w:t>
      </w:r>
    </w:p>
    <w:tbl>
      <w:tblPr>
        <w:tblStyle w:val="af7"/>
        <w:tblW w:w="8610" w:type="dxa"/>
        <w:jc w:val="center"/>
        <w:tblInd w:w="-176" w:type="dxa"/>
        <w:tblLayout w:type="fixed"/>
        <w:tblLook w:val="04A0"/>
      </w:tblPr>
      <w:tblGrid>
        <w:gridCol w:w="1702"/>
        <w:gridCol w:w="3118"/>
        <w:gridCol w:w="3790"/>
      </w:tblGrid>
      <w:tr w:rsidR="004C3265" w:rsidRPr="000E3925">
        <w:trPr>
          <w:jc w:val="center"/>
        </w:trPr>
        <w:tc>
          <w:tcPr>
            <w:tcW w:w="1702" w:type="dxa"/>
            <w:vAlign w:val="center"/>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项目</w:t>
            </w:r>
          </w:p>
        </w:tc>
        <w:tc>
          <w:tcPr>
            <w:tcW w:w="3118" w:type="dxa"/>
            <w:vAlign w:val="center"/>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分析方法及方法来源</w:t>
            </w:r>
          </w:p>
        </w:tc>
        <w:tc>
          <w:tcPr>
            <w:tcW w:w="3790" w:type="dxa"/>
            <w:vAlign w:val="center"/>
          </w:tcPr>
          <w:p w:rsidR="004C3265" w:rsidRPr="000E3925" w:rsidRDefault="008A6B46">
            <w:pPr>
              <w:adjustRightInd w:val="0"/>
              <w:snapToGrid w:val="0"/>
              <w:jc w:val="center"/>
              <w:rPr>
                <w:rFonts w:ascii="Times New Roman" w:eastAsia="宋体" w:hAnsi="Times New Roman" w:cs="Times New Roman"/>
                <w:b/>
                <w:szCs w:val="21"/>
              </w:rPr>
            </w:pPr>
            <w:r w:rsidRPr="000E3925">
              <w:rPr>
                <w:rFonts w:ascii="Times New Roman" w:eastAsia="宋体" w:hAnsi="宋体" w:cs="Times New Roman"/>
                <w:b/>
                <w:szCs w:val="21"/>
              </w:rPr>
              <w:t>仪器名称及仪器编号</w:t>
            </w:r>
          </w:p>
        </w:tc>
      </w:tr>
      <w:tr w:rsidR="004C3265" w:rsidRPr="000E3925">
        <w:trPr>
          <w:jc w:val="center"/>
        </w:trPr>
        <w:tc>
          <w:tcPr>
            <w:tcW w:w="17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液阻</w:t>
            </w:r>
          </w:p>
        </w:tc>
        <w:tc>
          <w:tcPr>
            <w:tcW w:w="3118" w:type="dxa"/>
            <w:vAlign w:val="center"/>
          </w:tcPr>
          <w:p w:rsidR="004C3265" w:rsidRPr="000E3925" w:rsidRDefault="008A6B46">
            <w:pPr>
              <w:jc w:val="center"/>
              <w:rPr>
                <w:rFonts w:ascii="Times New Roman" w:eastAsia="宋体" w:hAnsi="Times New Roman" w:cs="Times New Roman"/>
                <w:spacing w:val="4"/>
                <w:szCs w:val="21"/>
              </w:rPr>
            </w:pPr>
            <w:r w:rsidRPr="000E3925">
              <w:rPr>
                <w:rFonts w:ascii="Times New Roman" w:eastAsia="宋体" w:hAnsi="宋体" w:cs="Times New Roman"/>
                <w:spacing w:val="4"/>
                <w:szCs w:val="21"/>
              </w:rPr>
              <w:t>《加油站大气污染物排放标准》</w:t>
            </w:r>
            <w:r w:rsidRPr="000E3925">
              <w:rPr>
                <w:rFonts w:ascii="Times New Roman" w:eastAsia="宋体" w:hAnsi="Times New Roman" w:cs="Times New Roman"/>
                <w:spacing w:val="4"/>
                <w:szCs w:val="21"/>
              </w:rPr>
              <w:t>GB20952-2007</w:t>
            </w:r>
          </w:p>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pacing w:val="4"/>
                <w:szCs w:val="21"/>
              </w:rPr>
              <w:t>附录</w:t>
            </w:r>
            <w:r w:rsidRPr="000E3925">
              <w:rPr>
                <w:rFonts w:ascii="Times New Roman" w:eastAsia="宋体" w:hAnsi="Times New Roman" w:cs="Times New Roman"/>
                <w:spacing w:val="4"/>
                <w:szCs w:val="21"/>
              </w:rPr>
              <w:t xml:space="preserve">A </w:t>
            </w:r>
            <w:r w:rsidRPr="000E3925">
              <w:rPr>
                <w:rFonts w:ascii="Times New Roman" w:eastAsia="宋体" w:hAnsi="宋体" w:cs="Times New Roman"/>
                <w:spacing w:val="4"/>
                <w:szCs w:val="21"/>
              </w:rPr>
              <w:t>液阻检测方法</w:t>
            </w:r>
          </w:p>
        </w:tc>
        <w:tc>
          <w:tcPr>
            <w:tcW w:w="3790" w:type="dxa"/>
            <w:vMerge w:val="restart"/>
            <w:vAlign w:val="center"/>
          </w:tcPr>
          <w:p w:rsidR="004C3265" w:rsidRPr="000E3925" w:rsidRDefault="008A6B46">
            <w:pPr>
              <w:pStyle w:val="a5"/>
              <w:widowControl/>
              <w:jc w:val="center"/>
              <w:rPr>
                <w:rFonts w:ascii="Times New Roman" w:hAnsi="Times New Roman" w:cs="Times New Roman"/>
                <w:bCs/>
                <w:szCs w:val="21"/>
              </w:rPr>
            </w:pPr>
            <w:r w:rsidRPr="000E3925">
              <w:rPr>
                <w:rFonts w:ascii="Times New Roman" w:hAnsi="宋体" w:cs="Times New Roman"/>
                <w:bCs/>
                <w:szCs w:val="21"/>
              </w:rPr>
              <w:t>崂应</w:t>
            </w:r>
            <w:r w:rsidRPr="000E3925">
              <w:rPr>
                <w:rFonts w:ascii="Times New Roman" w:hAnsi="Times New Roman" w:cs="Times New Roman"/>
                <w:bCs/>
                <w:szCs w:val="21"/>
              </w:rPr>
              <w:t>7003</w:t>
            </w:r>
            <w:r w:rsidRPr="000E3925">
              <w:rPr>
                <w:rFonts w:ascii="Times New Roman" w:hAnsi="宋体" w:cs="Times New Roman"/>
                <w:bCs/>
                <w:szCs w:val="21"/>
              </w:rPr>
              <w:t>型油气回收多参数检测仪</w:t>
            </w:r>
            <w:r w:rsidRPr="000E3925">
              <w:rPr>
                <w:rFonts w:ascii="Times New Roman" w:hAnsi="Times New Roman" w:cs="Times New Roman"/>
                <w:bCs/>
                <w:szCs w:val="21"/>
              </w:rPr>
              <w:t>/141277</w:t>
            </w:r>
          </w:p>
        </w:tc>
      </w:tr>
      <w:tr w:rsidR="004C3265" w:rsidRPr="000E3925">
        <w:trPr>
          <w:jc w:val="center"/>
        </w:trPr>
        <w:tc>
          <w:tcPr>
            <w:tcW w:w="17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密闭性</w:t>
            </w:r>
          </w:p>
        </w:tc>
        <w:tc>
          <w:tcPr>
            <w:tcW w:w="3118" w:type="dxa"/>
            <w:vAlign w:val="center"/>
          </w:tcPr>
          <w:p w:rsidR="004C3265" w:rsidRPr="000E3925" w:rsidRDefault="008A6B46">
            <w:pPr>
              <w:jc w:val="center"/>
              <w:rPr>
                <w:rFonts w:ascii="Times New Roman" w:eastAsia="宋体" w:hAnsi="Times New Roman" w:cs="Times New Roman"/>
                <w:spacing w:val="4"/>
                <w:szCs w:val="21"/>
              </w:rPr>
            </w:pPr>
            <w:r w:rsidRPr="000E3925">
              <w:rPr>
                <w:rFonts w:ascii="Times New Roman" w:eastAsia="宋体" w:hAnsi="宋体" w:cs="Times New Roman"/>
                <w:spacing w:val="4"/>
                <w:szCs w:val="21"/>
              </w:rPr>
              <w:t>《加油站大气污染物排放标准》</w:t>
            </w:r>
            <w:r w:rsidRPr="000E3925">
              <w:rPr>
                <w:rFonts w:ascii="Times New Roman" w:eastAsia="宋体" w:hAnsi="Times New Roman" w:cs="Times New Roman"/>
                <w:spacing w:val="4"/>
                <w:szCs w:val="21"/>
              </w:rPr>
              <w:t>GB20952-2007</w:t>
            </w:r>
          </w:p>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pacing w:val="4"/>
                <w:szCs w:val="21"/>
              </w:rPr>
              <w:t>附录</w:t>
            </w:r>
            <w:r w:rsidRPr="000E3925">
              <w:rPr>
                <w:rFonts w:ascii="Times New Roman" w:eastAsia="宋体" w:hAnsi="Times New Roman" w:cs="Times New Roman"/>
                <w:spacing w:val="4"/>
                <w:szCs w:val="21"/>
              </w:rPr>
              <w:t xml:space="preserve">B </w:t>
            </w:r>
            <w:r w:rsidRPr="000E3925">
              <w:rPr>
                <w:rFonts w:ascii="Times New Roman" w:eastAsia="宋体" w:hAnsi="宋体" w:cs="Times New Roman"/>
                <w:spacing w:val="4"/>
                <w:szCs w:val="21"/>
              </w:rPr>
              <w:t>密闭性检测方法</w:t>
            </w:r>
          </w:p>
        </w:tc>
        <w:tc>
          <w:tcPr>
            <w:tcW w:w="3790" w:type="dxa"/>
            <w:vMerge/>
            <w:vAlign w:val="center"/>
          </w:tcPr>
          <w:p w:rsidR="004C3265" w:rsidRPr="000E3925" w:rsidRDefault="004C3265">
            <w:pPr>
              <w:pStyle w:val="a5"/>
              <w:widowControl/>
              <w:jc w:val="center"/>
              <w:rPr>
                <w:rFonts w:ascii="Times New Roman" w:hAnsi="Times New Roman" w:cs="Times New Roman"/>
                <w:bCs/>
                <w:szCs w:val="21"/>
              </w:rPr>
            </w:pPr>
          </w:p>
        </w:tc>
      </w:tr>
      <w:tr w:rsidR="004C3265" w:rsidRPr="000E3925">
        <w:trPr>
          <w:jc w:val="center"/>
        </w:trPr>
        <w:tc>
          <w:tcPr>
            <w:tcW w:w="1702" w:type="dxa"/>
            <w:vAlign w:val="center"/>
          </w:tcPr>
          <w:p w:rsidR="004C3265" w:rsidRPr="000E3925" w:rsidRDefault="008A6B46">
            <w:pPr>
              <w:adjustRightInd w:val="0"/>
              <w:snapToGrid w:val="0"/>
              <w:jc w:val="center"/>
              <w:rPr>
                <w:rFonts w:ascii="Times New Roman" w:eastAsia="宋体" w:hAnsi="Times New Roman" w:cs="Times New Roman"/>
                <w:szCs w:val="21"/>
              </w:rPr>
            </w:pPr>
            <w:r w:rsidRPr="000E3925">
              <w:rPr>
                <w:rFonts w:ascii="Times New Roman" w:eastAsia="宋体" w:hAnsi="宋体" w:cs="Times New Roman"/>
                <w:szCs w:val="21"/>
              </w:rPr>
              <w:t>气液比</w:t>
            </w:r>
          </w:p>
        </w:tc>
        <w:tc>
          <w:tcPr>
            <w:tcW w:w="3118" w:type="dxa"/>
            <w:vAlign w:val="center"/>
          </w:tcPr>
          <w:p w:rsidR="004C3265" w:rsidRPr="000E3925" w:rsidRDefault="008A6B46">
            <w:pPr>
              <w:jc w:val="center"/>
              <w:rPr>
                <w:rFonts w:ascii="Times New Roman" w:eastAsia="宋体" w:hAnsi="Times New Roman" w:cs="Times New Roman"/>
                <w:spacing w:val="4"/>
                <w:szCs w:val="21"/>
              </w:rPr>
            </w:pPr>
            <w:r w:rsidRPr="000E3925">
              <w:rPr>
                <w:rFonts w:ascii="Times New Roman" w:eastAsia="宋体" w:hAnsi="宋体" w:cs="Times New Roman"/>
                <w:spacing w:val="4"/>
                <w:szCs w:val="21"/>
              </w:rPr>
              <w:t>《加油站大气污染物排放标准》</w:t>
            </w:r>
            <w:r w:rsidRPr="000E3925">
              <w:rPr>
                <w:rFonts w:ascii="Times New Roman" w:eastAsia="宋体" w:hAnsi="Times New Roman" w:cs="Times New Roman"/>
                <w:spacing w:val="4"/>
                <w:szCs w:val="21"/>
              </w:rPr>
              <w:t>GB20952-2007</w:t>
            </w:r>
          </w:p>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pacing w:val="4"/>
                <w:szCs w:val="21"/>
              </w:rPr>
              <w:t>附录</w:t>
            </w:r>
            <w:r w:rsidRPr="000E3925">
              <w:rPr>
                <w:rFonts w:ascii="Times New Roman" w:eastAsia="宋体" w:hAnsi="Times New Roman" w:cs="Times New Roman"/>
                <w:spacing w:val="4"/>
                <w:szCs w:val="21"/>
              </w:rPr>
              <w:t xml:space="preserve">C </w:t>
            </w:r>
            <w:r w:rsidRPr="000E3925">
              <w:rPr>
                <w:rFonts w:ascii="Times New Roman" w:eastAsia="宋体" w:hAnsi="宋体" w:cs="Times New Roman"/>
                <w:spacing w:val="4"/>
                <w:szCs w:val="21"/>
              </w:rPr>
              <w:t>气液比检测方法</w:t>
            </w:r>
          </w:p>
        </w:tc>
        <w:tc>
          <w:tcPr>
            <w:tcW w:w="3790" w:type="dxa"/>
            <w:vMerge/>
            <w:vAlign w:val="center"/>
          </w:tcPr>
          <w:p w:rsidR="004C3265" w:rsidRPr="000E3925" w:rsidRDefault="004C3265">
            <w:pPr>
              <w:pStyle w:val="a5"/>
              <w:widowControl/>
              <w:jc w:val="center"/>
              <w:rPr>
                <w:rFonts w:ascii="Times New Roman" w:hAnsi="Times New Roman" w:cs="Times New Roman"/>
                <w:bCs/>
                <w:szCs w:val="21"/>
              </w:rPr>
            </w:pPr>
          </w:p>
        </w:tc>
      </w:tr>
    </w:tbl>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6-</w:t>
      </w:r>
      <w:r w:rsidR="00354866">
        <w:rPr>
          <w:rFonts w:ascii="Times New Roman" w:eastAsia="宋体" w:hAnsi="Times New Roman" w:cs="Times New Roman" w:hint="eastAsia"/>
          <w:b/>
          <w:sz w:val="24"/>
          <w:szCs w:val="24"/>
        </w:rPr>
        <w:t>5</w:t>
      </w:r>
      <w:r w:rsidRPr="000E3925">
        <w:rPr>
          <w:rFonts w:ascii="Times New Roman" w:eastAsia="宋体" w:hAnsi="宋体" w:cs="Times New Roman"/>
          <w:b/>
          <w:sz w:val="24"/>
          <w:szCs w:val="24"/>
        </w:rPr>
        <w:t>厂界噪声检测分析方法</w:t>
      </w:r>
    </w:p>
    <w:tbl>
      <w:tblPr>
        <w:tblW w:w="868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747"/>
        <w:gridCol w:w="3827"/>
        <w:gridCol w:w="3106"/>
      </w:tblGrid>
      <w:tr w:rsidR="004C3265" w:rsidRPr="000E3925">
        <w:trPr>
          <w:trHeight w:hRule="exact" w:val="535"/>
          <w:jc w:val="center"/>
        </w:trPr>
        <w:tc>
          <w:tcPr>
            <w:tcW w:w="1747" w:type="dxa"/>
            <w:vAlign w:val="center"/>
          </w:tcPr>
          <w:p w:rsidR="004C3265" w:rsidRPr="000E3925" w:rsidRDefault="008A6B46">
            <w:pPr>
              <w:adjustRightInd w:val="0"/>
              <w:snapToGrid w:val="0"/>
              <w:jc w:val="center"/>
              <w:rPr>
                <w:rFonts w:ascii="Times New Roman" w:eastAsia="宋体" w:hAnsi="Times New Roman" w:cs="Times New Roman"/>
                <w:b/>
              </w:rPr>
            </w:pPr>
            <w:r w:rsidRPr="000E3925">
              <w:rPr>
                <w:rFonts w:ascii="Times New Roman" w:eastAsia="宋体" w:hAnsi="宋体" w:cs="Times New Roman"/>
                <w:b/>
              </w:rPr>
              <w:t>检测项目</w:t>
            </w:r>
          </w:p>
        </w:tc>
        <w:tc>
          <w:tcPr>
            <w:tcW w:w="3827" w:type="dxa"/>
            <w:vAlign w:val="center"/>
          </w:tcPr>
          <w:p w:rsidR="004C3265" w:rsidRPr="000E3925" w:rsidRDefault="008A6B46">
            <w:pPr>
              <w:adjustRightInd w:val="0"/>
              <w:snapToGrid w:val="0"/>
              <w:jc w:val="center"/>
              <w:rPr>
                <w:rFonts w:ascii="Times New Roman" w:eastAsia="宋体" w:hAnsi="Times New Roman" w:cs="Times New Roman"/>
                <w:b/>
              </w:rPr>
            </w:pPr>
            <w:r w:rsidRPr="000E3925">
              <w:rPr>
                <w:rFonts w:ascii="Times New Roman" w:eastAsia="宋体" w:hAnsi="宋体" w:cs="Times New Roman"/>
                <w:b/>
              </w:rPr>
              <w:t>分析方法及方法来源</w:t>
            </w:r>
          </w:p>
        </w:tc>
        <w:tc>
          <w:tcPr>
            <w:tcW w:w="3106" w:type="dxa"/>
            <w:vAlign w:val="center"/>
          </w:tcPr>
          <w:p w:rsidR="004C3265" w:rsidRPr="000E3925" w:rsidRDefault="008A6B46">
            <w:pPr>
              <w:adjustRightInd w:val="0"/>
              <w:snapToGrid w:val="0"/>
              <w:jc w:val="center"/>
              <w:rPr>
                <w:rFonts w:ascii="Times New Roman" w:eastAsia="宋体" w:hAnsi="Times New Roman" w:cs="Times New Roman"/>
                <w:b/>
              </w:rPr>
            </w:pPr>
            <w:r w:rsidRPr="000E3925">
              <w:rPr>
                <w:rFonts w:ascii="Times New Roman" w:eastAsia="宋体" w:hAnsi="宋体" w:cs="Times New Roman"/>
                <w:b/>
              </w:rPr>
              <w:t>检测仪器及仪器编号</w:t>
            </w:r>
          </w:p>
        </w:tc>
      </w:tr>
      <w:tr w:rsidR="004C3265" w:rsidRPr="000E3925">
        <w:trPr>
          <w:trHeight w:hRule="exact" w:val="1023"/>
          <w:jc w:val="center"/>
        </w:trPr>
        <w:tc>
          <w:tcPr>
            <w:tcW w:w="1747" w:type="dxa"/>
            <w:vAlign w:val="center"/>
          </w:tcPr>
          <w:p w:rsidR="004C3265" w:rsidRPr="000E3925" w:rsidRDefault="008A6B46">
            <w:pPr>
              <w:adjustRightInd w:val="0"/>
              <w:snapToGrid w:val="0"/>
              <w:jc w:val="center"/>
              <w:rPr>
                <w:rFonts w:ascii="Times New Roman" w:eastAsia="宋体" w:hAnsi="Times New Roman" w:cs="Times New Roman"/>
              </w:rPr>
            </w:pPr>
            <w:r w:rsidRPr="000E3925">
              <w:rPr>
                <w:rFonts w:ascii="Times New Roman" w:eastAsia="宋体" w:hAnsi="宋体" w:cs="Times New Roman"/>
                <w:szCs w:val="21"/>
              </w:rPr>
              <w:t>环境噪声</w:t>
            </w:r>
          </w:p>
        </w:tc>
        <w:tc>
          <w:tcPr>
            <w:tcW w:w="3827" w:type="dxa"/>
            <w:vAlign w:val="center"/>
          </w:tcPr>
          <w:p w:rsidR="004C3265" w:rsidRPr="000E3925" w:rsidRDefault="008A6B46">
            <w:pPr>
              <w:jc w:val="center"/>
              <w:rPr>
                <w:rFonts w:ascii="Times New Roman" w:eastAsia="宋体" w:hAnsi="Times New Roman" w:cs="Times New Roman"/>
                <w:szCs w:val="21"/>
              </w:rPr>
            </w:pPr>
            <w:r w:rsidRPr="000E3925">
              <w:rPr>
                <w:rFonts w:ascii="Times New Roman" w:eastAsia="宋体" w:hAnsi="宋体" w:cs="Times New Roman"/>
                <w:szCs w:val="21"/>
              </w:rPr>
              <w:t>工业企业厂界环境噪声排放标准</w:t>
            </w:r>
          </w:p>
          <w:p w:rsidR="004C3265" w:rsidRPr="000E3925" w:rsidRDefault="008A6B46">
            <w:pPr>
              <w:adjustRightInd w:val="0"/>
              <w:snapToGrid w:val="0"/>
              <w:jc w:val="center"/>
              <w:rPr>
                <w:rFonts w:ascii="Times New Roman" w:eastAsia="宋体" w:hAnsi="Times New Roman" w:cs="Times New Roman"/>
              </w:rPr>
            </w:pPr>
            <w:r w:rsidRPr="000E3925">
              <w:rPr>
                <w:rFonts w:ascii="Times New Roman" w:eastAsia="宋体" w:hAnsi="Times New Roman" w:cs="Times New Roman"/>
                <w:szCs w:val="21"/>
              </w:rPr>
              <w:t>GB 12348-2008</w:t>
            </w:r>
          </w:p>
        </w:tc>
        <w:tc>
          <w:tcPr>
            <w:tcW w:w="3106" w:type="dxa"/>
            <w:vAlign w:val="center"/>
          </w:tcPr>
          <w:p w:rsidR="004C3265" w:rsidRPr="000E3925" w:rsidRDefault="008A6B46">
            <w:pPr>
              <w:pStyle w:val="a5"/>
              <w:widowControl/>
              <w:jc w:val="center"/>
              <w:rPr>
                <w:rFonts w:ascii="Times New Roman" w:hAnsi="Times New Roman" w:cs="Times New Roman"/>
                <w:bCs/>
                <w:szCs w:val="21"/>
              </w:rPr>
            </w:pPr>
            <w:r w:rsidRPr="000E3925">
              <w:rPr>
                <w:rFonts w:ascii="Times New Roman" w:hAnsi="Times New Roman" w:cs="Times New Roman"/>
                <w:bCs/>
                <w:szCs w:val="21"/>
              </w:rPr>
              <w:t>AWA5680</w:t>
            </w:r>
            <w:r w:rsidRPr="000E3925">
              <w:rPr>
                <w:rFonts w:ascii="Times New Roman" w:hAnsi="宋体" w:cs="Times New Roman"/>
                <w:bCs/>
                <w:szCs w:val="21"/>
              </w:rPr>
              <w:t>多功能声级计</w:t>
            </w:r>
          </w:p>
          <w:p w:rsidR="004C3265" w:rsidRPr="000E3925" w:rsidRDefault="008A6B46">
            <w:pPr>
              <w:adjustRightInd w:val="0"/>
              <w:snapToGrid w:val="0"/>
              <w:jc w:val="center"/>
              <w:rPr>
                <w:rFonts w:ascii="Times New Roman" w:eastAsia="宋体" w:hAnsi="Times New Roman" w:cs="Times New Roman"/>
              </w:rPr>
            </w:pPr>
            <w:r w:rsidRPr="000E3925">
              <w:rPr>
                <w:rFonts w:ascii="Times New Roman" w:eastAsia="宋体" w:hAnsi="宋体" w:cs="Times New Roman"/>
                <w:bCs/>
                <w:szCs w:val="21"/>
              </w:rPr>
              <w:t>（</w:t>
            </w:r>
            <w:r w:rsidRPr="000E3925">
              <w:rPr>
                <w:rFonts w:ascii="Times New Roman" w:eastAsia="宋体" w:hAnsi="Times New Roman" w:cs="Times New Roman"/>
                <w:bCs/>
                <w:szCs w:val="21"/>
              </w:rPr>
              <w:t>SB17-2</w:t>
            </w:r>
            <w:r w:rsidRPr="000E3925">
              <w:rPr>
                <w:rFonts w:ascii="Times New Roman" w:eastAsia="宋体" w:hAnsi="宋体" w:cs="Times New Roman"/>
                <w:bCs/>
                <w:szCs w:val="21"/>
              </w:rPr>
              <w:t>）</w:t>
            </w:r>
          </w:p>
        </w:tc>
      </w:tr>
    </w:tbl>
    <w:p w:rsidR="0085518E" w:rsidRDefault="0085518E">
      <w:pPr>
        <w:pStyle w:val="3"/>
        <w:spacing w:line="360" w:lineRule="auto"/>
        <w:rPr>
          <w:rFonts w:ascii="Times New Roman" w:hAnsi="Times New Roman" w:cs="Times New Roman"/>
        </w:rPr>
      </w:pPr>
    </w:p>
    <w:p w:rsidR="0085518E" w:rsidRDefault="0085518E">
      <w:pPr>
        <w:pStyle w:val="3"/>
        <w:spacing w:line="360" w:lineRule="auto"/>
        <w:rPr>
          <w:rFonts w:ascii="Times New Roman" w:hAnsi="Times New Roman" w:cs="Times New Roman"/>
        </w:rPr>
      </w:pPr>
    </w:p>
    <w:p w:rsidR="0085518E" w:rsidRDefault="0085518E">
      <w:pPr>
        <w:pStyle w:val="3"/>
        <w:spacing w:line="360" w:lineRule="auto"/>
        <w:rPr>
          <w:rFonts w:ascii="Times New Roman" w:hAnsi="Times New Roman" w:cs="Times New Roman"/>
        </w:rPr>
      </w:pPr>
    </w:p>
    <w:p w:rsidR="0085518E" w:rsidRDefault="0085518E">
      <w:pPr>
        <w:pStyle w:val="3"/>
        <w:spacing w:line="360" w:lineRule="auto"/>
        <w:rPr>
          <w:rFonts w:ascii="Times New Roman" w:hAnsi="Times New Roman" w:cs="Times New Roman"/>
        </w:rPr>
      </w:pPr>
    </w:p>
    <w:p w:rsidR="0085518E" w:rsidRDefault="0085518E">
      <w:pPr>
        <w:pStyle w:val="3"/>
        <w:spacing w:line="360" w:lineRule="auto"/>
        <w:rPr>
          <w:rFonts w:ascii="Times New Roman" w:hAnsi="Times New Roman" w:cs="Times New Roman"/>
        </w:rPr>
      </w:pPr>
    </w:p>
    <w:p w:rsidR="0085518E" w:rsidRDefault="0085518E">
      <w:pPr>
        <w:pStyle w:val="3"/>
        <w:spacing w:line="360" w:lineRule="auto"/>
        <w:rPr>
          <w:rFonts w:ascii="Times New Roman" w:hAnsi="Times New Roman" w:cs="Times New Roman"/>
        </w:rPr>
      </w:pPr>
    </w:p>
    <w:p w:rsidR="0085518E" w:rsidRDefault="0085518E">
      <w:pPr>
        <w:pStyle w:val="3"/>
        <w:spacing w:line="360" w:lineRule="auto"/>
        <w:rPr>
          <w:rFonts w:ascii="Times New Roman" w:hAnsi="Times New Roman" w:cs="Times New Roman"/>
        </w:rPr>
      </w:pPr>
    </w:p>
    <w:p w:rsidR="0085518E" w:rsidRDefault="0085518E">
      <w:pPr>
        <w:pStyle w:val="3"/>
        <w:spacing w:line="360" w:lineRule="auto"/>
        <w:rPr>
          <w:rFonts w:ascii="Times New Roman" w:hAnsi="Times New Roman" w:cs="Times New Roman"/>
        </w:rPr>
      </w:pPr>
    </w:p>
    <w:p w:rsidR="0085518E" w:rsidRDefault="0085518E">
      <w:pPr>
        <w:pStyle w:val="3"/>
        <w:spacing w:line="360" w:lineRule="auto"/>
        <w:rPr>
          <w:rFonts w:ascii="Times New Roman" w:hAnsi="Times New Roman" w:cs="Times New Roman"/>
        </w:rPr>
      </w:pPr>
    </w:p>
    <w:p w:rsidR="004C3265" w:rsidRPr="000E3925" w:rsidRDefault="008A6B46">
      <w:pPr>
        <w:pStyle w:val="3"/>
        <w:spacing w:line="360" w:lineRule="auto"/>
        <w:rPr>
          <w:rFonts w:ascii="Times New Roman" w:hAnsi="Times New Roman" w:cs="Times New Roman"/>
        </w:rPr>
      </w:pPr>
      <w:bookmarkStart w:id="87" w:name="_Toc529780388"/>
      <w:r w:rsidRPr="000E3925">
        <w:rPr>
          <w:rFonts w:ascii="Times New Roman" w:hAnsi="Times New Roman" w:cs="Times New Roman"/>
        </w:rPr>
        <w:lastRenderedPageBreak/>
        <w:t xml:space="preserve">6.2.3 </w:t>
      </w:r>
      <w:r w:rsidRPr="000E3925">
        <w:rPr>
          <w:rFonts w:ascii="Times New Roman" w:cs="Times New Roman"/>
        </w:rPr>
        <w:t>监测点位</w:t>
      </w:r>
      <w:bookmarkEnd w:id="87"/>
    </w:p>
    <w:p w:rsidR="004C3265" w:rsidRPr="000E3925" w:rsidRDefault="00085738">
      <w:pPr>
        <w:spacing w:line="360" w:lineRule="auto"/>
        <w:rPr>
          <w:rFonts w:ascii="Times New Roman" w:eastAsia="宋体" w:hAnsi="Times New Roman" w:cs="Times New Roman"/>
          <w:sz w:val="24"/>
          <w:szCs w:val="24"/>
        </w:rPr>
      </w:pPr>
      <w:r w:rsidRPr="000E3925">
        <w:rPr>
          <w:rFonts w:ascii="Times New Roman" w:eastAsia="宋体" w:hAnsi="Times New Roman" w:cs="Times New Roman"/>
          <w:sz w:val="24"/>
          <w:szCs w:val="24"/>
        </w:rPr>
        <w:fldChar w:fldCharType="begin"/>
      </w:r>
      <w:r w:rsidR="008A6B46" w:rsidRPr="000E3925">
        <w:rPr>
          <w:rFonts w:ascii="Times New Roman" w:eastAsia="宋体" w:hAnsi="Times New Roman" w:cs="Times New Roman"/>
          <w:sz w:val="24"/>
          <w:szCs w:val="24"/>
        </w:rPr>
        <w:instrText>= 1 \* GB3</w:instrText>
      </w:r>
      <w:r w:rsidRPr="000E3925">
        <w:rPr>
          <w:rFonts w:ascii="Times New Roman" w:eastAsia="宋体" w:hAnsi="Times New Roman" w:cs="Times New Roman"/>
          <w:sz w:val="24"/>
          <w:szCs w:val="24"/>
        </w:rPr>
        <w:fldChar w:fldCharType="separate"/>
      </w:r>
      <w:r w:rsidR="008A6B46" w:rsidRPr="000E3925">
        <w:rPr>
          <w:rFonts w:ascii="Times New Roman" w:eastAsia="宋体" w:hAnsi="宋体" w:cs="Times New Roman"/>
          <w:sz w:val="24"/>
          <w:szCs w:val="24"/>
        </w:rPr>
        <w:t>①</w:t>
      </w:r>
      <w:r w:rsidRPr="000E3925">
        <w:rPr>
          <w:rFonts w:ascii="Times New Roman" w:eastAsia="宋体" w:hAnsi="Times New Roman" w:cs="Times New Roman"/>
          <w:sz w:val="24"/>
          <w:szCs w:val="24"/>
        </w:rPr>
        <w:fldChar w:fldCharType="end"/>
      </w:r>
      <w:r w:rsidR="008A6B46" w:rsidRPr="000E3925">
        <w:rPr>
          <w:rFonts w:ascii="Times New Roman" w:eastAsia="宋体" w:hAnsi="宋体" w:cs="Times New Roman"/>
          <w:sz w:val="24"/>
          <w:szCs w:val="24"/>
        </w:rPr>
        <w:t>无组织废气监测点位示意图</w:t>
      </w:r>
    </w:p>
    <w:p w:rsidR="004C3265" w:rsidRPr="000E3925" w:rsidRDefault="00F03D27">
      <w:pPr>
        <w:widowControl/>
        <w:jc w:val="left"/>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extent cx="5274310" cy="1751802"/>
            <wp:effectExtent l="19050" t="0" r="254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274310" cy="1751802"/>
                    </a:xfrm>
                    <a:prstGeom prst="rect">
                      <a:avLst/>
                    </a:prstGeom>
                    <a:noFill/>
                    <a:ln w="9525">
                      <a:noFill/>
                      <a:miter lim="800000"/>
                      <a:headEnd/>
                      <a:tailEnd/>
                    </a:ln>
                  </pic:spPr>
                </pic:pic>
              </a:graphicData>
            </a:graphic>
          </wp:inline>
        </w:drawing>
      </w:r>
    </w:p>
    <w:p w:rsidR="004C3265" w:rsidRPr="000E3925" w:rsidRDefault="008A6B46">
      <w:pPr>
        <w:spacing w:line="360" w:lineRule="auto"/>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图</w:t>
      </w:r>
      <w:r w:rsidRPr="000E3925">
        <w:rPr>
          <w:rFonts w:ascii="Times New Roman" w:eastAsia="宋体" w:hAnsi="Times New Roman" w:cs="Times New Roman"/>
          <w:b/>
          <w:sz w:val="24"/>
          <w:szCs w:val="24"/>
        </w:rPr>
        <w:t>6-1</w:t>
      </w:r>
      <w:r w:rsidRPr="000E3925">
        <w:rPr>
          <w:rFonts w:ascii="Times New Roman" w:eastAsia="宋体" w:hAnsi="宋体" w:cs="Times New Roman"/>
          <w:b/>
          <w:sz w:val="24"/>
          <w:szCs w:val="24"/>
        </w:rPr>
        <w:t>无组织废气监测点位示意图</w:t>
      </w:r>
    </w:p>
    <w:p w:rsidR="004C3265" w:rsidRPr="000E3925" w:rsidRDefault="00085738">
      <w:pPr>
        <w:pStyle w:val="3"/>
        <w:rPr>
          <w:rFonts w:ascii="Times New Roman" w:hAnsi="Times New Roman" w:cs="Times New Roman"/>
        </w:rPr>
      </w:pPr>
      <w:r w:rsidRPr="000E3925">
        <w:rPr>
          <w:rFonts w:ascii="Times New Roman" w:hAnsi="Times New Roman" w:cs="Times New Roman"/>
        </w:rPr>
        <w:fldChar w:fldCharType="begin"/>
      </w:r>
      <w:r w:rsidR="008A6B46" w:rsidRPr="000E3925">
        <w:rPr>
          <w:rFonts w:ascii="Times New Roman" w:hAnsi="Times New Roman" w:cs="Times New Roman"/>
        </w:rPr>
        <w:instrText>= 2 \* GB3</w:instrText>
      </w:r>
      <w:r w:rsidRPr="000E3925">
        <w:rPr>
          <w:rFonts w:ascii="Times New Roman" w:hAnsi="Times New Roman" w:cs="Times New Roman"/>
        </w:rPr>
        <w:fldChar w:fldCharType="separate"/>
      </w:r>
      <w:bookmarkStart w:id="88" w:name="_Toc529780389"/>
      <w:bookmarkStart w:id="89" w:name="_Toc504831762"/>
      <w:r w:rsidR="008A6B46" w:rsidRPr="000E3925">
        <w:rPr>
          <w:rFonts w:ascii="Times New Roman" w:cs="Times New Roman"/>
        </w:rPr>
        <w:t>②</w:t>
      </w:r>
      <w:r w:rsidRPr="000E3925">
        <w:rPr>
          <w:rFonts w:ascii="Times New Roman" w:hAnsi="Times New Roman" w:cs="Times New Roman"/>
        </w:rPr>
        <w:fldChar w:fldCharType="end"/>
      </w:r>
      <w:r w:rsidR="008A6B46" w:rsidRPr="000E3925">
        <w:rPr>
          <w:rFonts w:ascii="Times New Roman" w:cs="Times New Roman"/>
        </w:rPr>
        <w:t>油气回收系统检测点位示意图</w:t>
      </w:r>
      <w:bookmarkEnd w:id="88"/>
    </w:p>
    <w:p w:rsidR="004C3265" w:rsidRPr="000E3925" w:rsidRDefault="0099206F">
      <w:pPr>
        <w:pStyle w:val="3"/>
        <w:rPr>
          <w:rFonts w:ascii="Times New Roman" w:hAnsi="Times New Roman" w:cs="Times New Roman"/>
        </w:rPr>
      </w:pPr>
      <w:r>
        <w:rPr>
          <w:rFonts w:ascii="Times New Roman" w:hAnsi="Times New Roman" w:cs="Times New Roman"/>
          <w:noProof/>
        </w:rPr>
        <w:drawing>
          <wp:inline distT="0" distB="0" distL="0" distR="0">
            <wp:extent cx="5274310" cy="3374113"/>
            <wp:effectExtent l="19050" t="0" r="254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5274310" cy="3374113"/>
                    </a:xfrm>
                    <a:prstGeom prst="rect">
                      <a:avLst/>
                    </a:prstGeom>
                    <a:noFill/>
                    <a:ln w="9525">
                      <a:noFill/>
                      <a:miter lim="800000"/>
                      <a:headEnd/>
                      <a:tailEnd/>
                    </a:ln>
                  </pic:spPr>
                </pic:pic>
              </a:graphicData>
            </a:graphic>
          </wp:inline>
        </w:drawing>
      </w:r>
    </w:p>
    <w:p w:rsidR="004C3265" w:rsidRPr="000E3925" w:rsidRDefault="008A6B46">
      <w:pPr>
        <w:jc w:val="center"/>
        <w:rPr>
          <w:rFonts w:ascii="Times New Roman" w:eastAsia="宋体" w:hAnsi="Times New Roman" w:cs="Times New Roman"/>
        </w:rPr>
      </w:pPr>
      <w:r w:rsidRPr="000E3925">
        <w:rPr>
          <w:rFonts w:ascii="Times New Roman" w:eastAsia="宋体" w:hAnsi="宋体" w:cs="Times New Roman"/>
          <w:b/>
          <w:sz w:val="24"/>
          <w:szCs w:val="24"/>
        </w:rPr>
        <w:t>图</w:t>
      </w:r>
      <w:r w:rsidRPr="000E3925">
        <w:rPr>
          <w:rFonts w:ascii="Times New Roman" w:eastAsia="宋体" w:hAnsi="Times New Roman" w:cs="Times New Roman"/>
          <w:b/>
          <w:sz w:val="24"/>
          <w:szCs w:val="24"/>
        </w:rPr>
        <w:t xml:space="preserve">6-2 </w:t>
      </w:r>
      <w:r w:rsidRPr="000E3925">
        <w:rPr>
          <w:rFonts w:ascii="Times New Roman" w:eastAsia="宋体" w:hAnsi="宋体" w:cs="Times New Roman"/>
          <w:b/>
          <w:sz w:val="24"/>
          <w:szCs w:val="24"/>
        </w:rPr>
        <w:t>油气回收系统监测点位示意图注：加油枪即为监测点位</w:t>
      </w:r>
    </w:p>
    <w:p w:rsidR="0099206F" w:rsidRDefault="0099206F">
      <w:pPr>
        <w:pStyle w:val="3"/>
        <w:rPr>
          <w:rFonts w:ascii="Times New Roman" w:cs="Times New Roman"/>
        </w:rPr>
      </w:pPr>
    </w:p>
    <w:p w:rsidR="0099206F" w:rsidRDefault="0099206F">
      <w:pPr>
        <w:pStyle w:val="3"/>
        <w:rPr>
          <w:rFonts w:ascii="Times New Roman" w:cs="Times New Roman"/>
        </w:rPr>
      </w:pPr>
    </w:p>
    <w:p w:rsidR="0099206F" w:rsidRDefault="0099206F">
      <w:pPr>
        <w:pStyle w:val="3"/>
        <w:rPr>
          <w:rFonts w:ascii="Times New Roman" w:cs="Times New Roman"/>
        </w:rPr>
      </w:pPr>
    </w:p>
    <w:p w:rsidR="0099206F" w:rsidRDefault="0099206F">
      <w:pPr>
        <w:pStyle w:val="3"/>
        <w:rPr>
          <w:rFonts w:ascii="Times New Roman" w:cs="Times New Roman"/>
        </w:rPr>
      </w:pPr>
    </w:p>
    <w:p w:rsidR="0099206F" w:rsidRDefault="0099206F">
      <w:pPr>
        <w:pStyle w:val="3"/>
        <w:rPr>
          <w:rFonts w:ascii="Times New Roman" w:cs="Times New Roman"/>
        </w:rPr>
      </w:pPr>
    </w:p>
    <w:p w:rsidR="0099206F" w:rsidRDefault="0099206F">
      <w:pPr>
        <w:pStyle w:val="3"/>
        <w:rPr>
          <w:rFonts w:ascii="Times New Roman" w:cs="Times New Roman"/>
        </w:rPr>
      </w:pPr>
    </w:p>
    <w:p w:rsidR="004C3265" w:rsidRPr="000E3925" w:rsidRDefault="008A6B46">
      <w:pPr>
        <w:pStyle w:val="3"/>
        <w:rPr>
          <w:rFonts w:ascii="Times New Roman" w:hAnsi="Times New Roman" w:cs="Times New Roman"/>
        </w:rPr>
      </w:pPr>
      <w:bookmarkStart w:id="90" w:name="_Toc529780390"/>
      <w:r w:rsidRPr="000E3925">
        <w:rPr>
          <w:rFonts w:ascii="Times New Roman" w:cs="Times New Roman"/>
        </w:rPr>
        <w:lastRenderedPageBreak/>
        <w:t>③噪声检测点位示意图</w:t>
      </w:r>
      <w:bookmarkEnd w:id="89"/>
      <w:bookmarkEnd w:id="90"/>
    </w:p>
    <w:p w:rsidR="004C3265" w:rsidRPr="000E3925" w:rsidRDefault="00B35501">
      <w:pPr>
        <w:widowControl/>
        <w:jc w:val="left"/>
        <w:rPr>
          <w:rFonts w:ascii="Times New Roman" w:eastAsia="宋体" w:hAnsi="Times New Roman" w:cs="Times New Roman"/>
          <w:kern w:val="0"/>
          <w:sz w:val="24"/>
          <w:szCs w:val="24"/>
        </w:rPr>
      </w:pPr>
      <w:r>
        <w:rPr>
          <w:rFonts w:ascii="Times New Roman" w:eastAsia="宋体" w:hAnsi="Times New Roman" w:cs="Times New Roman"/>
          <w:noProof/>
          <w:kern w:val="0"/>
          <w:sz w:val="24"/>
          <w:szCs w:val="24"/>
        </w:rPr>
        <w:drawing>
          <wp:inline distT="0" distB="0" distL="0" distR="0">
            <wp:extent cx="5274310" cy="4047047"/>
            <wp:effectExtent l="19050" t="0" r="2540"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5274310" cy="4047047"/>
                    </a:xfrm>
                    <a:prstGeom prst="rect">
                      <a:avLst/>
                    </a:prstGeom>
                    <a:noFill/>
                    <a:ln w="9525">
                      <a:noFill/>
                      <a:miter lim="800000"/>
                      <a:headEnd/>
                      <a:tailEnd/>
                    </a:ln>
                  </pic:spPr>
                </pic:pic>
              </a:graphicData>
            </a:graphic>
          </wp:inline>
        </w:drawing>
      </w:r>
    </w:p>
    <w:p w:rsidR="004C3265" w:rsidRPr="000E3925" w:rsidRDefault="004C3265">
      <w:pPr>
        <w:widowControl/>
        <w:jc w:val="left"/>
        <w:rPr>
          <w:rFonts w:ascii="Times New Roman" w:eastAsia="宋体" w:hAnsi="Times New Roman" w:cs="Times New Roman"/>
          <w:kern w:val="0"/>
          <w:sz w:val="24"/>
          <w:szCs w:val="24"/>
        </w:rPr>
      </w:pPr>
    </w:p>
    <w:p w:rsidR="004C3265" w:rsidRPr="000E3925" w:rsidRDefault="008A6B46">
      <w:pPr>
        <w:tabs>
          <w:tab w:val="left" w:pos="540"/>
        </w:tabs>
        <w:spacing w:line="360" w:lineRule="auto"/>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图</w:t>
      </w:r>
      <w:r w:rsidRPr="000E3925">
        <w:rPr>
          <w:rFonts w:ascii="Times New Roman" w:eastAsia="宋体" w:hAnsi="Times New Roman" w:cs="Times New Roman"/>
          <w:b/>
          <w:sz w:val="24"/>
          <w:szCs w:val="24"/>
        </w:rPr>
        <w:t xml:space="preserve">6-3 </w:t>
      </w:r>
      <w:r w:rsidRPr="000E3925">
        <w:rPr>
          <w:rFonts w:ascii="Times New Roman" w:eastAsia="宋体" w:hAnsi="宋体" w:cs="Times New Roman"/>
          <w:b/>
          <w:sz w:val="24"/>
          <w:szCs w:val="24"/>
        </w:rPr>
        <w:t>噪声检测点位示意图</w:t>
      </w:r>
    </w:p>
    <w:p w:rsidR="004C3265" w:rsidRPr="000E3925" w:rsidRDefault="004C3265">
      <w:pPr>
        <w:tabs>
          <w:tab w:val="left" w:pos="540"/>
        </w:tabs>
        <w:rPr>
          <w:rFonts w:ascii="Times New Roman" w:eastAsia="宋体" w:hAnsi="Times New Roman" w:cs="Times New Roman"/>
          <w:sz w:val="24"/>
          <w:szCs w:val="24"/>
        </w:rPr>
      </w:pPr>
    </w:p>
    <w:p w:rsidR="004C3265" w:rsidRPr="000E3925" w:rsidRDefault="004C3265">
      <w:pPr>
        <w:tabs>
          <w:tab w:val="left" w:pos="540"/>
        </w:tabs>
        <w:rPr>
          <w:rFonts w:ascii="Times New Roman" w:eastAsia="宋体" w:hAnsi="Times New Roman" w:cs="Times New Roman"/>
          <w:sz w:val="24"/>
          <w:szCs w:val="24"/>
        </w:rPr>
      </w:pPr>
    </w:p>
    <w:p w:rsidR="004C3265" w:rsidRPr="000E3925" w:rsidRDefault="004C3265">
      <w:pPr>
        <w:tabs>
          <w:tab w:val="left" w:pos="540"/>
        </w:tabs>
        <w:rPr>
          <w:rFonts w:ascii="Times New Roman" w:eastAsia="宋体" w:hAnsi="Times New Roman" w:cs="Times New Roman"/>
          <w:sz w:val="24"/>
          <w:szCs w:val="24"/>
        </w:rPr>
      </w:pPr>
    </w:p>
    <w:p w:rsidR="004C3265" w:rsidRPr="000E3925" w:rsidRDefault="004C3265">
      <w:pPr>
        <w:tabs>
          <w:tab w:val="left" w:pos="540"/>
        </w:tabs>
        <w:rPr>
          <w:rFonts w:ascii="Times New Roman" w:eastAsia="宋体" w:hAnsi="Times New Roman" w:cs="Times New Roman"/>
          <w:sz w:val="24"/>
          <w:szCs w:val="24"/>
        </w:rPr>
      </w:pPr>
    </w:p>
    <w:p w:rsidR="00FC4892" w:rsidRPr="000E3925" w:rsidRDefault="00FC4892">
      <w:pPr>
        <w:tabs>
          <w:tab w:val="left" w:pos="540"/>
        </w:tabs>
        <w:rPr>
          <w:rFonts w:ascii="Times New Roman" w:eastAsia="宋体" w:hAnsi="Times New Roman" w:cs="Times New Roman"/>
          <w:sz w:val="24"/>
          <w:szCs w:val="24"/>
        </w:rPr>
      </w:pPr>
    </w:p>
    <w:p w:rsidR="00B35501" w:rsidRDefault="00B35501">
      <w:pPr>
        <w:pStyle w:val="1"/>
        <w:spacing w:line="440" w:lineRule="atLeast"/>
        <w:rPr>
          <w:rFonts w:ascii="Times New Roman" w:hAnsi="Times New Roman" w:cs="Times New Roman"/>
        </w:rPr>
      </w:pPr>
    </w:p>
    <w:p w:rsidR="00B35501" w:rsidRDefault="00B35501">
      <w:pPr>
        <w:pStyle w:val="1"/>
        <w:spacing w:line="440" w:lineRule="atLeast"/>
        <w:rPr>
          <w:rFonts w:ascii="Times New Roman" w:hAnsi="Times New Roman" w:cs="Times New Roman"/>
        </w:rPr>
      </w:pPr>
    </w:p>
    <w:p w:rsidR="00B35501" w:rsidRDefault="00B35501">
      <w:pPr>
        <w:pStyle w:val="1"/>
        <w:spacing w:line="440" w:lineRule="atLeast"/>
        <w:rPr>
          <w:rFonts w:ascii="Times New Roman" w:hAnsi="Times New Roman" w:cs="Times New Roman"/>
        </w:rPr>
      </w:pPr>
    </w:p>
    <w:p w:rsidR="00B35501" w:rsidRDefault="00B35501">
      <w:pPr>
        <w:pStyle w:val="1"/>
        <w:spacing w:line="440" w:lineRule="atLeast"/>
        <w:rPr>
          <w:rFonts w:ascii="Times New Roman" w:hAnsi="Times New Roman" w:cs="Times New Roman"/>
        </w:rPr>
      </w:pPr>
    </w:p>
    <w:p w:rsidR="00B35501" w:rsidRDefault="00B35501">
      <w:pPr>
        <w:pStyle w:val="1"/>
        <w:spacing w:line="440" w:lineRule="atLeast"/>
        <w:rPr>
          <w:rFonts w:ascii="Times New Roman" w:hAnsi="Times New Roman" w:cs="Times New Roman"/>
        </w:rPr>
      </w:pPr>
    </w:p>
    <w:p w:rsidR="00B35501" w:rsidRDefault="00B35501">
      <w:pPr>
        <w:pStyle w:val="1"/>
        <w:spacing w:line="440" w:lineRule="atLeast"/>
        <w:rPr>
          <w:rFonts w:ascii="Times New Roman" w:hAnsi="Times New Roman" w:cs="Times New Roman"/>
        </w:rPr>
      </w:pPr>
    </w:p>
    <w:p w:rsidR="00B35501" w:rsidRDefault="00B35501">
      <w:pPr>
        <w:pStyle w:val="1"/>
        <w:spacing w:line="440" w:lineRule="atLeast"/>
        <w:rPr>
          <w:rFonts w:ascii="Times New Roman" w:hAnsi="Times New Roman" w:cs="Times New Roman"/>
        </w:rPr>
      </w:pPr>
    </w:p>
    <w:p w:rsidR="004C3265" w:rsidRPr="000E3925" w:rsidRDefault="008A6B46">
      <w:pPr>
        <w:pStyle w:val="1"/>
        <w:spacing w:line="440" w:lineRule="atLeast"/>
        <w:rPr>
          <w:rFonts w:ascii="Times New Roman" w:hAnsi="Times New Roman" w:cs="Times New Roman"/>
        </w:rPr>
      </w:pPr>
      <w:bookmarkStart w:id="91" w:name="_Toc529780391"/>
      <w:r w:rsidRPr="000E3925">
        <w:rPr>
          <w:rFonts w:ascii="Times New Roman" w:hAnsi="Times New Roman" w:cs="Times New Roman"/>
        </w:rPr>
        <w:lastRenderedPageBreak/>
        <w:t xml:space="preserve">7 </w:t>
      </w:r>
      <w:r w:rsidRPr="000E3925">
        <w:rPr>
          <w:rFonts w:ascii="Times New Roman" w:cs="Times New Roman"/>
        </w:rPr>
        <w:t>验收监测结果及分析</w:t>
      </w:r>
      <w:bookmarkEnd w:id="91"/>
    </w:p>
    <w:p w:rsidR="004C3265" w:rsidRPr="000E3925" w:rsidRDefault="008A6B46">
      <w:pPr>
        <w:pStyle w:val="2"/>
        <w:spacing w:line="440" w:lineRule="atLeast"/>
        <w:rPr>
          <w:rFonts w:ascii="Times New Roman" w:hAnsi="Times New Roman" w:cs="Times New Roman"/>
        </w:rPr>
      </w:pPr>
      <w:bookmarkStart w:id="92" w:name="_Toc529780392"/>
      <w:r w:rsidRPr="000E3925">
        <w:rPr>
          <w:rFonts w:ascii="Times New Roman" w:hAnsi="Times New Roman" w:cs="Times New Roman"/>
        </w:rPr>
        <w:t xml:space="preserve">7.1 </w:t>
      </w:r>
      <w:r w:rsidRPr="000E3925">
        <w:rPr>
          <w:rFonts w:ascii="Times New Roman" w:cs="Times New Roman"/>
        </w:rPr>
        <w:t>监测结果</w:t>
      </w:r>
      <w:bookmarkEnd w:id="92"/>
    </w:p>
    <w:p w:rsidR="004C3265" w:rsidRPr="000E3925" w:rsidRDefault="008A6B46">
      <w:pPr>
        <w:pStyle w:val="3"/>
        <w:rPr>
          <w:rFonts w:ascii="Times New Roman" w:hAnsi="Times New Roman" w:cs="Times New Roman"/>
        </w:rPr>
      </w:pPr>
      <w:bookmarkStart w:id="93" w:name="_Toc529780393"/>
      <w:bookmarkStart w:id="94" w:name="_Toc497001487"/>
      <w:r w:rsidRPr="000E3925">
        <w:rPr>
          <w:rFonts w:ascii="Times New Roman" w:hAnsi="Times New Roman" w:cs="Times New Roman"/>
        </w:rPr>
        <w:t>7.1.1</w:t>
      </w:r>
      <w:r w:rsidRPr="000E3925">
        <w:rPr>
          <w:rFonts w:ascii="Times New Roman" w:cs="Times New Roman"/>
        </w:rPr>
        <w:t>废气监测结果</w:t>
      </w:r>
      <w:bookmarkEnd w:id="93"/>
    </w:p>
    <w:p w:rsidR="004C3265" w:rsidRPr="000E3925" w:rsidRDefault="008A6B46">
      <w:pPr>
        <w:pStyle w:val="3"/>
        <w:spacing w:line="360" w:lineRule="auto"/>
        <w:rPr>
          <w:rFonts w:ascii="Times New Roman" w:hAnsi="Times New Roman" w:cs="Times New Roman"/>
        </w:rPr>
      </w:pPr>
      <w:bookmarkStart w:id="95" w:name="_Toc529780394"/>
      <w:r w:rsidRPr="000E3925">
        <w:rPr>
          <w:rFonts w:ascii="Times New Roman" w:hAnsi="Times New Roman" w:cs="Times New Roman"/>
        </w:rPr>
        <w:t>7.1.1.1</w:t>
      </w:r>
      <w:r w:rsidRPr="000E3925">
        <w:rPr>
          <w:rFonts w:ascii="Times New Roman" w:cs="Times New Roman"/>
        </w:rPr>
        <w:t>油气回收系统监测结果</w:t>
      </w:r>
      <w:bookmarkEnd w:id="95"/>
    </w:p>
    <w:p w:rsidR="004C3265" w:rsidRPr="000E3925" w:rsidRDefault="008A6B46">
      <w:pPr>
        <w:jc w:val="center"/>
        <w:rPr>
          <w:rFonts w:ascii="Times New Roman" w:eastAsia="宋体" w:hAnsi="Times New Roman" w:cs="Times New Roman"/>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7-1  </w:t>
      </w:r>
      <w:r w:rsidR="0010560A">
        <w:rPr>
          <w:rFonts w:ascii="Times New Roman" w:eastAsia="宋体" w:hAnsi="宋体" w:cs="Times New Roman" w:hint="eastAsia"/>
          <w:b/>
          <w:sz w:val="24"/>
          <w:szCs w:val="24"/>
        </w:rPr>
        <w:t>油气回收</w:t>
      </w:r>
      <w:r w:rsidRPr="000E3925">
        <w:rPr>
          <w:rFonts w:ascii="Times New Roman" w:eastAsia="宋体" w:hAnsi="宋体" w:cs="Times New Roman"/>
          <w:b/>
          <w:sz w:val="24"/>
          <w:szCs w:val="24"/>
        </w:rPr>
        <w:t>监测结果</w:t>
      </w:r>
    </w:p>
    <w:tbl>
      <w:tblPr>
        <w:tblpPr w:leftFromText="180" w:rightFromText="180" w:vertAnchor="text" w:horzAnchor="margin" w:tblpX="-751" w:tblpY="4"/>
        <w:tblW w:w="0" w:type="auto"/>
        <w:tblLayout w:type="fixed"/>
        <w:tblLook w:val="04A0"/>
      </w:tblPr>
      <w:tblGrid>
        <w:gridCol w:w="504"/>
        <w:gridCol w:w="1166"/>
        <w:gridCol w:w="1174"/>
        <w:gridCol w:w="9"/>
        <w:gridCol w:w="694"/>
        <w:gridCol w:w="1239"/>
        <w:gridCol w:w="416"/>
        <w:gridCol w:w="634"/>
        <w:gridCol w:w="852"/>
        <w:gridCol w:w="863"/>
        <w:gridCol w:w="9"/>
        <w:gridCol w:w="227"/>
        <w:gridCol w:w="874"/>
        <w:gridCol w:w="1239"/>
        <w:gridCol w:w="703"/>
        <w:gridCol w:w="703"/>
      </w:tblGrid>
      <w:tr w:rsidR="0010560A" w:rsidRPr="0010560A" w:rsidTr="0010560A">
        <w:trPr>
          <w:gridAfter w:val="2"/>
          <w:wAfter w:w="1406" w:type="dxa"/>
          <w:trHeight w:val="680"/>
        </w:trPr>
        <w:tc>
          <w:tcPr>
            <w:tcW w:w="2844" w:type="dxa"/>
            <w:gridSpan w:val="3"/>
            <w:tcBorders>
              <w:top w:val="single" w:sz="12" w:space="0" w:color="000000"/>
              <w:left w:val="single" w:sz="4" w:space="0" w:color="auto"/>
              <w:bottom w:val="single" w:sz="6" w:space="0" w:color="000000"/>
              <w:right w:val="single" w:sz="4" w:space="0" w:color="000000"/>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kern w:val="0"/>
                <w:szCs w:val="21"/>
              </w:rPr>
              <w:t>检测类别</w:t>
            </w:r>
          </w:p>
        </w:tc>
        <w:tc>
          <w:tcPr>
            <w:tcW w:w="7056" w:type="dxa"/>
            <w:gridSpan w:val="11"/>
            <w:tcBorders>
              <w:top w:val="single" w:sz="12" w:space="0" w:color="000000"/>
              <w:left w:val="nil"/>
              <w:bottom w:val="single" w:sz="6" w:space="0" w:color="000000"/>
              <w:right w:val="single" w:sz="4" w:space="0" w:color="auto"/>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kern w:val="0"/>
                <w:szCs w:val="21"/>
              </w:rPr>
              <w:t>油气回收系统</w:t>
            </w:r>
          </w:p>
        </w:tc>
      </w:tr>
      <w:tr w:rsidR="0010560A" w:rsidRPr="0010560A" w:rsidTr="0010560A">
        <w:trPr>
          <w:gridAfter w:val="2"/>
          <w:wAfter w:w="1406" w:type="dxa"/>
          <w:trHeight w:val="680"/>
        </w:trPr>
        <w:tc>
          <w:tcPr>
            <w:tcW w:w="2844" w:type="dxa"/>
            <w:gridSpan w:val="3"/>
            <w:tcBorders>
              <w:top w:val="single" w:sz="6" w:space="0" w:color="000000"/>
              <w:left w:val="single" w:sz="4" w:space="0" w:color="auto"/>
              <w:bottom w:val="single" w:sz="4" w:space="0" w:color="000000"/>
              <w:right w:val="single" w:sz="4" w:space="0" w:color="000000"/>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kern w:val="0"/>
                <w:szCs w:val="21"/>
              </w:rPr>
              <w:t>受检单位</w:t>
            </w:r>
          </w:p>
        </w:tc>
        <w:tc>
          <w:tcPr>
            <w:tcW w:w="7056" w:type="dxa"/>
            <w:gridSpan w:val="11"/>
            <w:tcBorders>
              <w:top w:val="single" w:sz="6" w:space="0" w:color="000000"/>
              <w:left w:val="nil"/>
              <w:bottom w:val="single" w:sz="4" w:space="0" w:color="000000"/>
              <w:right w:val="single" w:sz="4" w:space="0" w:color="auto"/>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kern w:val="0"/>
                <w:szCs w:val="21"/>
              </w:rPr>
              <w:t>中国石化销售有限公司河北献县第一加油站</w:t>
            </w:r>
          </w:p>
        </w:tc>
      </w:tr>
      <w:tr w:rsidR="0010560A" w:rsidRPr="0010560A" w:rsidTr="0010560A">
        <w:trPr>
          <w:gridAfter w:val="2"/>
          <w:wAfter w:w="1406" w:type="dxa"/>
          <w:trHeight w:val="680"/>
        </w:trPr>
        <w:tc>
          <w:tcPr>
            <w:tcW w:w="2844" w:type="dxa"/>
            <w:gridSpan w:val="3"/>
            <w:tcBorders>
              <w:top w:val="single" w:sz="4" w:space="0" w:color="000000"/>
              <w:left w:val="single" w:sz="4" w:space="0" w:color="auto"/>
              <w:bottom w:val="single" w:sz="4" w:space="0" w:color="000000"/>
              <w:right w:val="single" w:sz="4" w:space="0" w:color="000000"/>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kern w:val="0"/>
                <w:szCs w:val="21"/>
              </w:rPr>
              <w:t>单位地址</w:t>
            </w:r>
          </w:p>
        </w:tc>
        <w:tc>
          <w:tcPr>
            <w:tcW w:w="2992" w:type="dxa"/>
            <w:gridSpan w:val="5"/>
            <w:tcBorders>
              <w:top w:val="single" w:sz="4" w:space="0" w:color="000000"/>
              <w:left w:val="nil"/>
              <w:bottom w:val="single" w:sz="4" w:space="0" w:color="000000"/>
              <w:right w:val="nil"/>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kern w:val="0"/>
                <w:szCs w:val="21"/>
              </w:rPr>
              <w:t>献县县城南</w:t>
            </w:r>
            <w:r w:rsidRPr="0010560A">
              <w:rPr>
                <w:rFonts w:ascii="Times New Roman" w:eastAsia="宋体" w:hAnsi="Times New Roman" w:cs="Times New Roman"/>
                <w:kern w:val="0"/>
                <w:szCs w:val="21"/>
              </w:rPr>
              <w:t>106</w:t>
            </w:r>
            <w:r w:rsidRPr="0010560A">
              <w:rPr>
                <w:rFonts w:ascii="Times New Roman" w:eastAsia="宋体" w:hAnsi="宋体" w:cs="Times New Roman"/>
                <w:kern w:val="0"/>
                <w:szCs w:val="21"/>
              </w:rPr>
              <w:t>国道东侧</w:t>
            </w:r>
          </w:p>
        </w:tc>
        <w:tc>
          <w:tcPr>
            <w:tcW w:w="1951" w:type="dxa"/>
            <w:gridSpan w:val="4"/>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kern w:val="0"/>
                <w:szCs w:val="21"/>
              </w:rPr>
              <w:t>联系人</w:t>
            </w:r>
            <w:r w:rsidRPr="0010560A">
              <w:rPr>
                <w:rFonts w:ascii="Times New Roman" w:eastAsia="宋体" w:hAnsi="Times New Roman" w:cs="Times New Roman"/>
                <w:kern w:val="0"/>
                <w:szCs w:val="21"/>
              </w:rPr>
              <w:t>/</w:t>
            </w:r>
            <w:r w:rsidRPr="0010560A">
              <w:rPr>
                <w:rFonts w:ascii="Times New Roman" w:eastAsia="宋体" w:hAnsi="宋体" w:cs="Times New Roman"/>
                <w:kern w:val="0"/>
                <w:szCs w:val="21"/>
              </w:rPr>
              <w:t>电话</w:t>
            </w:r>
          </w:p>
        </w:tc>
        <w:tc>
          <w:tcPr>
            <w:tcW w:w="2113" w:type="dxa"/>
            <w:gridSpan w:val="2"/>
            <w:tcBorders>
              <w:top w:val="single" w:sz="4" w:space="0" w:color="000000"/>
              <w:left w:val="single" w:sz="4" w:space="0" w:color="000000"/>
              <w:bottom w:val="single" w:sz="4" w:space="0" w:color="000000"/>
              <w:right w:val="single" w:sz="4" w:space="0" w:color="auto"/>
            </w:tcBorders>
            <w:vAlign w:val="center"/>
            <w:hideMark/>
          </w:tcPr>
          <w:p w:rsidR="0010560A" w:rsidRPr="0010560A" w:rsidRDefault="0010560A" w:rsidP="0010560A">
            <w:pPr>
              <w:widowControl/>
              <w:snapToGrid w:val="0"/>
              <w:rPr>
                <w:rFonts w:ascii="Times New Roman" w:eastAsia="宋体" w:hAnsi="Times New Roman" w:cs="Times New Roman"/>
                <w:kern w:val="0"/>
                <w:szCs w:val="21"/>
              </w:rPr>
            </w:pPr>
            <w:r w:rsidRPr="0010560A">
              <w:rPr>
                <w:rFonts w:ascii="Times New Roman" w:eastAsia="宋体" w:hAnsi="宋体" w:cs="Times New Roman"/>
                <w:szCs w:val="21"/>
              </w:rPr>
              <w:t>汤温普</w:t>
            </w:r>
            <w:r w:rsidRPr="0010560A">
              <w:rPr>
                <w:rFonts w:ascii="Times New Roman" w:eastAsia="宋体" w:hAnsi="Times New Roman" w:cs="Times New Roman"/>
                <w:szCs w:val="21"/>
              </w:rPr>
              <w:t>/15133742120</w:t>
            </w:r>
          </w:p>
        </w:tc>
      </w:tr>
      <w:tr w:rsidR="0010560A" w:rsidRPr="0010560A" w:rsidTr="0010560A">
        <w:trPr>
          <w:gridAfter w:val="2"/>
          <w:wAfter w:w="1406" w:type="dxa"/>
          <w:trHeight w:val="680"/>
        </w:trPr>
        <w:tc>
          <w:tcPr>
            <w:tcW w:w="2844" w:type="dxa"/>
            <w:gridSpan w:val="3"/>
            <w:tcBorders>
              <w:top w:val="single" w:sz="4" w:space="0" w:color="000000"/>
              <w:left w:val="single" w:sz="4" w:space="0" w:color="auto"/>
              <w:bottom w:val="single" w:sz="4" w:space="0" w:color="000000"/>
              <w:right w:val="single" w:sz="4" w:space="0" w:color="000000"/>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kern w:val="0"/>
                <w:szCs w:val="21"/>
              </w:rPr>
              <w:t>检测日期</w:t>
            </w:r>
          </w:p>
        </w:tc>
        <w:tc>
          <w:tcPr>
            <w:tcW w:w="2992" w:type="dxa"/>
            <w:gridSpan w:val="5"/>
            <w:tcBorders>
              <w:top w:val="single" w:sz="4" w:space="0" w:color="000000"/>
              <w:left w:val="nil"/>
              <w:bottom w:val="single" w:sz="4" w:space="0" w:color="000000"/>
              <w:right w:val="nil"/>
            </w:tcBorders>
            <w:vAlign w:val="center"/>
            <w:hideMark/>
          </w:tcPr>
          <w:p w:rsidR="0010560A" w:rsidRPr="0010560A" w:rsidRDefault="007F0E20" w:rsidP="0010560A">
            <w:pPr>
              <w:widowControl/>
              <w:snapToGrid w:val="0"/>
              <w:jc w:val="center"/>
              <w:rPr>
                <w:rFonts w:ascii="Times New Roman" w:eastAsia="宋体" w:hAnsi="Times New Roman" w:cs="Times New Roman"/>
                <w:kern w:val="0"/>
                <w:szCs w:val="21"/>
              </w:rPr>
            </w:pPr>
            <w:r>
              <w:rPr>
                <w:rFonts w:ascii="Times New Roman" w:eastAsia="宋体" w:hAnsi="Times New Roman" w:cs="Times New Roman" w:hint="eastAsia"/>
                <w:kern w:val="0"/>
                <w:szCs w:val="21"/>
              </w:rPr>
              <w:t>2018</w:t>
            </w:r>
            <w:r>
              <w:rPr>
                <w:rFonts w:ascii="Times New Roman" w:eastAsia="宋体" w:hAnsi="Times New Roman" w:cs="Times New Roman" w:hint="eastAsia"/>
                <w:kern w:val="0"/>
                <w:szCs w:val="21"/>
              </w:rPr>
              <w:t>年</w:t>
            </w:r>
            <w:r>
              <w:rPr>
                <w:rFonts w:ascii="Times New Roman" w:eastAsia="宋体" w:hAnsi="Times New Roman" w:cs="Times New Roman" w:hint="eastAsia"/>
                <w:kern w:val="0"/>
                <w:szCs w:val="21"/>
              </w:rPr>
              <w:t>11</w:t>
            </w:r>
            <w:r>
              <w:rPr>
                <w:rFonts w:ascii="Times New Roman" w:eastAsia="宋体" w:hAnsi="Times New Roman" w:cs="Times New Roman" w:hint="eastAsia"/>
                <w:kern w:val="0"/>
                <w:szCs w:val="21"/>
              </w:rPr>
              <w:t>月</w:t>
            </w:r>
            <w:r>
              <w:rPr>
                <w:rFonts w:ascii="Times New Roman" w:eastAsia="宋体" w:hAnsi="Times New Roman" w:cs="Times New Roman" w:hint="eastAsia"/>
                <w:kern w:val="0"/>
                <w:szCs w:val="21"/>
              </w:rPr>
              <w:t>1</w:t>
            </w:r>
            <w:r>
              <w:rPr>
                <w:rFonts w:ascii="Times New Roman" w:eastAsia="宋体" w:hAnsi="Times New Roman" w:cs="Times New Roman" w:hint="eastAsia"/>
                <w:kern w:val="0"/>
                <w:szCs w:val="21"/>
              </w:rPr>
              <w:t>日</w:t>
            </w:r>
          </w:p>
        </w:tc>
        <w:tc>
          <w:tcPr>
            <w:tcW w:w="1951" w:type="dxa"/>
            <w:gridSpan w:val="4"/>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kern w:val="0"/>
                <w:szCs w:val="21"/>
              </w:rPr>
              <w:t>检测设备型号</w:t>
            </w:r>
            <w:r w:rsidRPr="0010560A">
              <w:rPr>
                <w:rFonts w:ascii="Times New Roman" w:eastAsia="宋体" w:hAnsi="Times New Roman" w:cs="Times New Roman"/>
                <w:kern w:val="0"/>
                <w:szCs w:val="21"/>
              </w:rPr>
              <w:t>/</w:t>
            </w:r>
            <w:r w:rsidRPr="0010560A">
              <w:rPr>
                <w:rFonts w:ascii="Times New Roman" w:eastAsia="宋体" w:hAnsi="宋体" w:cs="Times New Roman"/>
                <w:kern w:val="0"/>
                <w:szCs w:val="21"/>
              </w:rPr>
              <w:t>编号</w:t>
            </w:r>
          </w:p>
        </w:tc>
        <w:tc>
          <w:tcPr>
            <w:tcW w:w="2113" w:type="dxa"/>
            <w:gridSpan w:val="2"/>
            <w:tcBorders>
              <w:top w:val="single" w:sz="4" w:space="0" w:color="000000"/>
              <w:left w:val="single" w:sz="4" w:space="0" w:color="000000"/>
              <w:bottom w:val="single" w:sz="4" w:space="0" w:color="000000"/>
              <w:right w:val="single" w:sz="4" w:space="0" w:color="auto"/>
            </w:tcBorders>
            <w:vAlign w:val="center"/>
            <w:hideMark/>
          </w:tcPr>
          <w:p w:rsidR="0010560A" w:rsidRPr="0010560A" w:rsidRDefault="0010560A" w:rsidP="0010560A">
            <w:pPr>
              <w:widowControl/>
              <w:snapToGrid w:val="0"/>
              <w:rPr>
                <w:rFonts w:ascii="Times New Roman" w:eastAsia="宋体" w:hAnsi="Times New Roman" w:cs="Times New Roman"/>
                <w:kern w:val="0"/>
                <w:szCs w:val="21"/>
              </w:rPr>
            </w:pPr>
            <w:r w:rsidRPr="0010560A">
              <w:rPr>
                <w:rFonts w:ascii="Times New Roman" w:eastAsia="宋体" w:hAnsi="宋体" w:cs="Times New Roman"/>
                <w:kern w:val="0"/>
                <w:szCs w:val="21"/>
              </w:rPr>
              <w:t>崂应</w:t>
            </w:r>
            <w:r w:rsidRPr="0010560A">
              <w:rPr>
                <w:rFonts w:ascii="Times New Roman" w:eastAsia="宋体" w:hAnsi="Times New Roman" w:cs="Times New Roman"/>
                <w:kern w:val="0"/>
                <w:szCs w:val="21"/>
              </w:rPr>
              <w:t>7003 YQ029-01</w:t>
            </w:r>
          </w:p>
        </w:tc>
      </w:tr>
      <w:tr w:rsidR="0010560A" w:rsidRPr="0010560A" w:rsidTr="0010560A">
        <w:trPr>
          <w:gridAfter w:val="2"/>
          <w:wAfter w:w="1406" w:type="dxa"/>
          <w:trHeight w:val="680"/>
        </w:trPr>
        <w:tc>
          <w:tcPr>
            <w:tcW w:w="2844" w:type="dxa"/>
            <w:gridSpan w:val="3"/>
            <w:tcBorders>
              <w:top w:val="single" w:sz="4" w:space="0" w:color="000000"/>
              <w:left w:val="single" w:sz="4" w:space="0" w:color="auto"/>
              <w:bottom w:val="single" w:sz="4" w:space="0" w:color="000000"/>
              <w:right w:val="single" w:sz="4" w:space="0" w:color="000000"/>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kern w:val="0"/>
                <w:szCs w:val="21"/>
              </w:rPr>
              <w:t>加油机数量</w:t>
            </w:r>
          </w:p>
        </w:tc>
        <w:tc>
          <w:tcPr>
            <w:tcW w:w="2992" w:type="dxa"/>
            <w:gridSpan w:val="5"/>
            <w:tcBorders>
              <w:top w:val="single" w:sz="4" w:space="0" w:color="000000"/>
              <w:left w:val="nil"/>
              <w:bottom w:val="single" w:sz="4" w:space="0" w:color="000000"/>
              <w:right w:val="nil"/>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1</w:t>
            </w:r>
          </w:p>
        </w:tc>
        <w:tc>
          <w:tcPr>
            <w:tcW w:w="1951" w:type="dxa"/>
            <w:gridSpan w:val="4"/>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kern w:val="0"/>
                <w:szCs w:val="21"/>
              </w:rPr>
              <w:t>加油枪数量</w:t>
            </w:r>
          </w:p>
        </w:tc>
        <w:tc>
          <w:tcPr>
            <w:tcW w:w="2113" w:type="dxa"/>
            <w:gridSpan w:val="2"/>
            <w:tcBorders>
              <w:top w:val="single" w:sz="4" w:space="0" w:color="000000"/>
              <w:left w:val="single" w:sz="4" w:space="0" w:color="000000"/>
              <w:bottom w:val="single" w:sz="4" w:space="0" w:color="000000"/>
              <w:right w:val="single" w:sz="4" w:space="0" w:color="auto"/>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1</w:t>
            </w:r>
          </w:p>
        </w:tc>
      </w:tr>
      <w:tr w:rsidR="0010560A" w:rsidRPr="0010560A" w:rsidTr="0010560A">
        <w:trPr>
          <w:gridAfter w:val="2"/>
          <w:wAfter w:w="1406" w:type="dxa"/>
          <w:trHeight w:val="680"/>
        </w:trPr>
        <w:tc>
          <w:tcPr>
            <w:tcW w:w="2844" w:type="dxa"/>
            <w:gridSpan w:val="3"/>
            <w:tcBorders>
              <w:top w:val="single" w:sz="4" w:space="0" w:color="000000"/>
              <w:left w:val="single" w:sz="4" w:space="0" w:color="auto"/>
              <w:bottom w:val="single" w:sz="4" w:space="0" w:color="000000"/>
              <w:right w:val="single" w:sz="4" w:space="0" w:color="000000"/>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kern w:val="0"/>
                <w:szCs w:val="21"/>
              </w:rPr>
              <w:t>储油罐容量（</w:t>
            </w:r>
            <w:r w:rsidRPr="0010560A">
              <w:rPr>
                <w:rFonts w:ascii="Times New Roman" w:eastAsia="宋体" w:hAnsi="Times New Roman" w:cs="Times New Roman"/>
                <w:kern w:val="0"/>
                <w:szCs w:val="21"/>
              </w:rPr>
              <w:t>m</w:t>
            </w:r>
            <w:r w:rsidRPr="0010560A">
              <w:rPr>
                <w:rFonts w:ascii="Times New Roman" w:eastAsia="宋体" w:hAnsi="Times New Roman" w:cs="Times New Roman"/>
                <w:kern w:val="0"/>
                <w:szCs w:val="21"/>
                <w:vertAlign w:val="superscript"/>
              </w:rPr>
              <w:t>3</w:t>
            </w:r>
            <w:r w:rsidRPr="0010560A">
              <w:rPr>
                <w:rFonts w:ascii="Times New Roman" w:eastAsia="宋体" w:hAnsi="宋体" w:cs="Times New Roman"/>
                <w:kern w:val="0"/>
                <w:szCs w:val="21"/>
              </w:rPr>
              <w:t>）</w:t>
            </w:r>
          </w:p>
        </w:tc>
        <w:tc>
          <w:tcPr>
            <w:tcW w:w="2992" w:type="dxa"/>
            <w:gridSpan w:val="5"/>
            <w:tcBorders>
              <w:top w:val="single" w:sz="4" w:space="0" w:color="000000"/>
              <w:left w:val="nil"/>
              <w:bottom w:val="single" w:sz="4" w:space="0" w:color="000000"/>
              <w:right w:val="nil"/>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30</w:t>
            </w:r>
          </w:p>
        </w:tc>
        <w:tc>
          <w:tcPr>
            <w:tcW w:w="1951" w:type="dxa"/>
            <w:gridSpan w:val="4"/>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kern w:val="0"/>
                <w:szCs w:val="21"/>
              </w:rPr>
              <w:t>系统配置</w:t>
            </w:r>
          </w:p>
        </w:tc>
        <w:tc>
          <w:tcPr>
            <w:tcW w:w="2113" w:type="dxa"/>
            <w:gridSpan w:val="2"/>
            <w:tcBorders>
              <w:top w:val="single" w:sz="4" w:space="0" w:color="000000"/>
              <w:left w:val="single" w:sz="4" w:space="0" w:color="000000"/>
              <w:bottom w:val="single" w:sz="4" w:space="0" w:color="000000"/>
              <w:right w:val="single" w:sz="4" w:space="0" w:color="auto"/>
            </w:tcBorders>
            <w:vAlign w:val="center"/>
            <w:hideMark/>
          </w:tcPr>
          <w:p w:rsidR="0010560A" w:rsidRPr="0010560A" w:rsidRDefault="0010560A" w:rsidP="0010560A">
            <w:pPr>
              <w:widowControl/>
              <w:jc w:val="center"/>
              <w:rPr>
                <w:rFonts w:ascii="Times New Roman" w:eastAsia="宋体" w:hAnsi="Times New Roman" w:cs="Times New Roman"/>
                <w:color w:val="000000"/>
                <w:kern w:val="0"/>
                <w:szCs w:val="21"/>
              </w:rPr>
            </w:pPr>
            <w:r w:rsidRPr="0010560A">
              <w:rPr>
                <w:rFonts w:ascii="Times New Roman" w:eastAsia="宋体" w:hAnsi="宋体" w:cs="Times New Roman"/>
                <w:kern w:val="0"/>
                <w:szCs w:val="21"/>
              </w:rPr>
              <w:t>分散式</w:t>
            </w:r>
          </w:p>
        </w:tc>
      </w:tr>
      <w:tr w:rsidR="0010560A" w:rsidRPr="0010560A" w:rsidTr="0010560A">
        <w:trPr>
          <w:gridAfter w:val="2"/>
          <w:wAfter w:w="1406" w:type="dxa"/>
          <w:trHeight w:val="680"/>
        </w:trPr>
        <w:tc>
          <w:tcPr>
            <w:tcW w:w="504" w:type="dxa"/>
            <w:vMerge w:val="restart"/>
            <w:tcBorders>
              <w:top w:val="nil"/>
              <w:left w:val="single" w:sz="4" w:space="0" w:color="auto"/>
              <w:bottom w:val="nil"/>
              <w:right w:val="single" w:sz="4" w:space="0" w:color="000000"/>
            </w:tcBorders>
            <w:vAlign w:val="center"/>
            <w:hideMark/>
          </w:tcPr>
          <w:p w:rsidR="0010560A" w:rsidRPr="0010560A" w:rsidRDefault="0010560A" w:rsidP="0010560A">
            <w:pPr>
              <w:widowControl/>
              <w:rPr>
                <w:rFonts w:ascii="Times New Roman" w:eastAsia="宋体" w:hAnsi="Times New Roman" w:cs="Times New Roman"/>
                <w:kern w:val="0"/>
                <w:szCs w:val="21"/>
              </w:rPr>
            </w:pPr>
            <w:r w:rsidRPr="0010560A">
              <w:rPr>
                <w:rFonts w:ascii="Times New Roman" w:eastAsia="宋体" w:hAnsi="宋体" w:cs="Times New Roman"/>
                <w:b/>
                <w:bCs/>
                <w:kern w:val="0"/>
                <w:szCs w:val="21"/>
              </w:rPr>
              <w:t>液阻</w:t>
            </w:r>
          </w:p>
        </w:tc>
        <w:tc>
          <w:tcPr>
            <w:tcW w:w="2340" w:type="dxa"/>
            <w:gridSpan w:val="2"/>
            <w:vMerge w:val="restart"/>
            <w:tcBorders>
              <w:top w:val="nil"/>
              <w:left w:val="nil"/>
              <w:bottom w:val="single" w:sz="4" w:space="0" w:color="000000"/>
              <w:right w:val="single" w:sz="4" w:space="0" w:color="000000"/>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加油机编号</w:t>
            </w:r>
          </w:p>
        </w:tc>
        <w:tc>
          <w:tcPr>
            <w:tcW w:w="5817" w:type="dxa"/>
            <w:gridSpan w:val="10"/>
            <w:tcBorders>
              <w:top w:val="single" w:sz="4" w:space="0" w:color="000000"/>
              <w:left w:val="nil"/>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液阻压力（</w:t>
            </w:r>
            <w:r w:rsidRPr="0010560A">
              <w:rPr>
                <w:rFonts w:ascii="Times New Roman" w:eastAsia="宋体" w:hAnsi="Times New Roman" w:cs="Times New Roman"/>
                <w:kern w:val="0"/>
                <w:szCs w:val="21"/>
              </w:rPr>
              <w:t>Pa</w:t>
            </w:r>
            <w:r w:rsidRPr="0010560A">
              <w:rPr>
                <w:rFonts w:ascii="Times New Roman" w:eastAsia="宋体" w:hAnsi="宋体" w:cs="Times New Roman"/>
                <w:kern w:val="0"/>
                <w:szCs w:val="21"/>
              </w:rPr>
              <w:t>）</w:t>
            </w:r>
          </w:p>
        </w:tc>
        <w:tc>
          <w:tcPr>
            <w:tcW w:w="1239" w:type="dxa"/>
            <w:vMerge w:val="restart"/>
            <w:tcBorders>
              <w:top w:val="single" w:sz="4" w:space="0" w:color="000000"/>
              <w:left w:val="single" w:sz="4" w:space="0" w:color="000000"/>
              <w:bottom w:val="single" w:sz="4" w:space="0" w:color="000000"/>
              <w:right w:val="single" w:sz="4" w:space="0" w:color="auto"/>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是否达标</w:t>
            </w:r>
          </w:p>
        </w:tc>
      </w:tr>
      <w:tr w:rsidR="0010560A" w:rsidRPr="0010560A" w:rsidTr="0010560A">
        <w:trPr>
          <w:gridAfter w:val="2"/>
          <w:wAfter w:w="1406" w:type="dxa"/>
          <w:trHeight w:val="680"/>
        </w:trPr>
        <w:tc>
          <w:tcPr>
            <w:tcW w:w="300" w:type="dxa"/>
            <w:vMerge/>
            <w:tcBorders>
              <w:top w:val="nil"/>
              <w:left w:val="single" w:sz="4" w:space="0" w:color="auto"/>
              <w:bottom w:val="nil"/>
              <w:right w:val="single" w:sz="4" w:space="0" w:color="000000"/>
            </w:tcBorders>
            <w:vAlign w:val="center"/>
            <w:hideMark/>
          </w:tcPr>
          <w:p w:rsidR="0010560A" w:rsidRPr="0010560A" w:rsidRDefault="0010560A" w:rsidP="0010560A">
            <w:pPr>
              <w:widowControl/>
              <w:jc w:val="left"/>
              <w:rPr>
                <w:rFonts w:ascii="Times New Roman" w:eastAsia="宋体" w:hAnsi="Times New Roman" w:cs="Times New Roman"/>
                <w:kern w:val="0"/>
                <w:szCs w:val="21"/>
              </w:rPr>
            </w:pPr>
          </w:p>
        </w:tc>
        <w:tc>
          <w:tcPr>
            <w:tcW w:w="600" w:type="dxa"/>
            <w:gridSpan w:val="2"/>
            <w:vMerge/>
            <w:tcBorders>
              <w:top w:val="nil"/>
              <w:left w:val="nil"/>
              <w:bottom w:val="single" w:sz="4" w:space="0" w:color="000000"/>
              <w:right w:val="single" w:sz="4" w:space="0" w:color="000000"/>
            </w:tcBorders>
            <w:vAlign w:val="center"/>
            <w:hideMark/>
          </w:tcPr>
          <w:p w:rsidR="0010560A" w:rsidRPr="0010560A" w:rsidRDefault="0010560A" w:rsidP="0010560A">
            <w:pPr>
              <w:widowControl/>
              <w:jc w:val="left"/>
              <w:rPr>
                <w:rFonts w:ascii="Times New Roman" w:eastAsia="宋体" w:hAnsi="Times New Roman" w:cs="Times New Roman"/>
                <w:kern w:val="0"/>
                <w:szCs w:val="21"/>
              </w:rPr>
            </w:pPr>
          </w:p>
        </w:tc>
        <w:tc>
          <w:tcPr>
            <w:tcW w:w="1942" w:type="dxa"/>
            <w:gridSpan w:val="3"/>
            <w:tcBorders>
              <w:top w:val="single" w:sz="4" w:space="0" w:color="000000"/>
              <w:left w:val="nil"/>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通气量</w:t>
            </w:r>
            <w:r w:rsidRPr="0010560A">
              <w:rPr>
                <w:rFonts w:ascii="Times New Roman" w:eastAsia="宋体" w:hAnsi="Times New Roman" w:cs="Times New Roman"/>
                <w:kern w:val="0"/>
                <w:szCs w:val="21"/>
              </w:rPr>
              <w:t>18.0L/min</w:t>
            </w:r>
            <w:r w:rsidRPr="0010560A">
              <w:rPr>
                <w:rFonts w:ascii="Times New Roman" w:eastAsia="宋体" w:hAnsi="宋体" w:cs="Times New Roman"/>
                <w:kern w:val="0"/>
                <w:szCs w:val="21"/>
              </w:rPr>
              <w:t>时最大压力</w:t>
            </w:r>
            <w:r w:rsidRPr="0010560A">
              <w:rPr>
                <w:rFonts w:ascii="Times New Roman" w:eastAsia="宋体" w:hAnsi="Times New Roman" w:cs="Times New Roman"/>
                <w:kern w:val="0"/>
                <w:szCs w:val="21"/>
              </w:rPr>
              <w:t>≤40 </w:t>
            </w:r>
          </w:p>
        </w:tc>
        <w:tc>
          <w:tcPr>
            <w:tcW w:w="1902" w:type="dxa"/>
            <w:gridSpan w:val="3"/>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通气量</w:t>
            </w:r>
            <w:r w:rsidRPr="0010560A">
              <w:rPr>
                <w:rFonts w:ascii="Times New Roman" w:eastAsia="宋体" w:hAnsi="Times New Roman" w:cs="Times New Roman"/>
                <w:kern w:val="0"/>
                <w:szCs w:val="21"/>
              </w:rPr>
              <w:t>28.0L/min</w:t>
            </w:r>
            <w:r w:rsidRPr="0010560A">
              <w:rPr>
                <w:rFonts w:ascii="Times New Roman" w:eastAsia="宋体" w:hAnsi="宋体" w:cs="Times New Roman"/>
                <w:kern w:val="0"/>
                <w:szCs w:val="21"/>
              </w:rPr>
              <w:t>时最大压力</w:t>
            </w:r>
            <w:r w:rsidRPr="0010560A">
              <w:rPr>
                <w:rFonts w:ascii="Times New Roman" w:eastAsia="宋体" w:hAnsi="Times New Roman" w:cs="Times New Roman"/>
                <w:kern w:val="0"/>
                <w:szCs w:val="21"/>
              </w:rPr>
              <w:t>≤90 </w:t>
            </w:r>
          </w:p>
        </w:tc>
        <w:tc>
          <w:tcPr>
            <w:tcW w:w="1973" w:type="dxa"/>
            <w:gridSpan w:val="4"/>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通气量</w:t>
            </w:r>
            <w:r w:rsidRPr="0010560A">
              <w:rPr>
                <w:rFonts w:ascii="Times New Roman" w:eastAsia="宋体" w:hAnsi="Times New Roman" w:cs="Times New Roman"/>
                <w:kern w:val="0"/>
                <w:szCs w:val="21"/>
              </w:rPr>
              <w:t>38.0L/min</w:t>
            </w:r>
            <w:r w:rsidRPr="0010560A">
              <w:rPr>
                <w:rFonts w:ascii="Times New Roman" w:eastAsia="宋体" w:hAnsi="宋体" w:cs="Times New Roman"/>
                <w:kern w:val="0"/>
                <w:szCs w:val="21"/>
              </w:rPr>
              <w:t>时最大压力</w:t>
            </w:r>
            <w:r w:rsidRPr="0010560A">
              <w:rPr>
                <w:rFonts w:ascii="Times New Roman" w:eastAsia="宋体" w:hAnsi="Times New Roman" w:cs="Times New Roman"/>
                <w:kern w:val="0"/>
                <w:szCs w:val="21"/>
              </w:rPr>
              <w:t>≤155 </w:t>
            </w:r>
          </w:p>
        </w:tc>
        <w:tc>
          <w:tcPr>
            <w:tcW w:w="1239" w:type="dxa"/>
            <w:vMerge/>
            <w:tcBorders>
              <w:top w:val="single" w:sz="4" w:space="0" w:color="000000"/>
              <w:left w:val="single" w:sz="4" w:space="0" w:color="000000"/>
              <w:bottom w:val="single" w:sz="4" w:space="0" w:color="000000"/>
              <w:right w:val="single" w:sz="4" w:space="0" w:color="auto"/>
            </w:tcBorders>
            <w:vAlign w:val="center"/>
            <w:hideMark/>
          </w:tcPr>
          <w:p w:rsidR="0010560A" w:rsidRPr="0010560A" w:rsidRDefault="0010560A" w:rsidP="0010560A">
            <w:pPr>
              <w:widowControl/>
              <w:jc w:val="left"/>
              <w:rPr>
                <w:rFonts w:ascii="Times New Roman" w:eastAsia="宋体" w:hAnsi="Times New Roman" w:cs="Times New Roman"/>
                <w:kern w:val="0"/>
                <w:szCs w:val="21"/>
              </w:rPr>
            </w:pPr>
          </w:p>
        </w:tc>
      </w:tr>
      <w:tr w:rsidR="0010560A" w:rsidRPr="0010560A" w:rsidTr="0010560A">
        <w:trPr>
          <w:gridAfter w:val="2"/>
          <w:wAfter w:w="1406" w:type="dxa"/>
          <w:trHeight w:val="680"/>
        </w:trPr>
        <w:tc>
          <w:tcPr>
            <w:tcW w:w="300" w:type="dxa"/>
            <w:vMerge/>
            <w:tcBorders>
              <w:top w:val="nil"/>
              <w:left w:val="single" w:sz="4" w:space="0" w:color="auto"/>
              <w:bottom w:val="nil"/>
              <w:right w:val="single" w:sz="4" w:space="0" w:color="000000"/>
            </w:tcBorders>
            <w:vAlign w:val="center"/>
            <w:hideMark/>
          </w:tcPr>
          <w:p w:rsidR="0010560A" w:rsidRPr="0010560A" w:rsidRDefault="0010560A" w:rsidP="0010560A">
            <w:pPr>
              <w:widowControl/>
              <w:jc w:val="left"/>
              <w:rPr>
                <w:rFonts w:ascii="Times New Roman" w:eastAsia="宋体" w:hAnsi="Times New Roman" w:cs="Times New Roman"/>
                <w:kern w:val="0"/>
                <w:szCs w:val="21"/>
              </w:rPr>
            </w:pPr>
          </w:p>
        </w:tc>
        <w:tc>
          <w:tcPr>
            <w:tcW w:w="2340" w:type="dxa"/>
            <w:gridSpan w:val="2"/>
            <w:tcBorders>
              <w:top w:val="single" w:sz="4" w:space="0" w:color="000000"/>
              <w:left w:val="nil"/>
              <w:bottom w:val="nil"/>
              <w:right w:val="single" w:sz="4" w:space="0" w:color="000000"/>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1</w:t>
            </w:r>
          </w:p>
        </w:tc>
        <w:tc>
          <w:tcPr>
            <w:tcW w:w="1942" w:type="dxa"/>
            <w:gridSpan w:val="3"/>
            <w:tcBorders>
              <w:top w:val="single" w:sz="4" w:space="0" w:color="000000"/>
              <w:left w:val="nil"/>
              <w:bottom w:val="single" w:sz="4" w:space="0" w:color="000000"/>
              <w:right w:val="single" w:sz="4" w:space="0" w:color="000000"/>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6</w:t>
            </w:r>
          </w:p>
        </w:tc>
        <w:tc>
          <w:tcPr>
            <w:tcW w:w="1902" w:type="dxa"/>
            <w:gridSpan w:val="3"/>
            <w:tcBorders>
              <w:top w:val="single" w:sz="4" w:space="0" w:color="000000"/>
              <w:left w:val="nil"/>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18</w:t>
            </w:r>
          </w:p>
        </w:tc>
        <w:tc>
          <w:tcPr>
            <w:tcW w:w="1973" w:type="dxa"/>
            <w:gridSpan w:val="4"/>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29</w:t>
            </w: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是</w:t>
            </w:r>
          </w:p>
        </w:tc>
      </w:tr>
      <w:tr w:rsidR="0010560A" w:rsidRPr="0010560A" w:rsidTr="0010560A">
        <w:trPr>
          <w:gridAfter w:val="2"/>
          <w:wAfter w:w="1406" w:type="dxa"/>
          <w:trHeight w:val="680"/>
        </w:trPr>
        <w:tc>
          <w:tcPr>
            <w:tcW w:w="504" w:type="dxa"/>
            <w:vMerge w:val="restart"/>
            <w:tcBorders>
              <w:top w:val="single" w:sz="4" w:space="0" w:color="auto"/>
              <w:left w:val="single" w:sz="4" w:space="0" w:color="auto"/>
              <w:bottom w:val="single" w:sz="4" w:space="0" w:color="000000"/>
              <w:right w:val="single" w:sz="4" w:space="0" w:color="000000"/>
            </w:tcBorders>
            <w:vAlign w:val="center"/>
            <w:hideMark/>
          </w:tcPr>
          <w:p w:rsidR="0010560A" w:rsidRPr="0010560A" w:rsidRDefault="0010560A" w:rsidP="0010560A">
            <w:pPr>
              <w:widowControl/>
              <w:snapToGrid w:val="0"/>
              <w:jc w:val="center"/>
              <w:rPr>
                <w:rFonts w:ascii="Times New Roman" w:eastAsia="宋体" w:hAnsi="Times New Roman" w:cs="Times New Roman"/>
                <w:b/>
                <w:bCs/>
                <w:kern w:val="0"/>
                <w:szCs w:val="21"/>
              </w:rPr>
            </w:pPr>
            <w:r w:rsidRPr="0010560A">
              <w:rPr>
                <w:rFonts w:ascii="Times New Roman" w:eastAsia="宋体" w:hAnsi="宋体" w:cs="Times New Roman"/>
                <w:b/>
                <w:bCs/>
                <w:kern w:val="0"/>
                <w:szCs w:val="21"/>
              </w:rPr>
              <w:t>密</w:t>
            </w:r>
          </w:p>
          <w:p w:rsidR="0010560A" w:rsidRPr="0010560A" w:rsidRDefault="0010560A" w:rsidP="0010560A">
            <w:pPr>
              <w:widowControl/>
              <w:snapToGrid w:val="0"/>
              <w:jc w:val="center"/>
              <w:rPr>
                <w:rFonts w:ascii="Times New Roman" w:eastAsia="宋体" w:hAnsi="Times New Roman" w:cs="Times New Roman"/>
                <w:b/>
                <w:bCs/>
                <w:kern w:val="0"/>
                <w:szCs w:val="21"/>
              </w:rPr>
            </w:pPr>
            <w:r w:rsidRPr="0010560A">
              <w:rPr>
                <w:rFonts w:ascii="Times New Roman" w:eastAsia="宋体" w:hAnsi="宋体" w:cs="Times New Roman"/>
                <w:b/>
                <w:bCs/>
                <w:kern w:val="0"/>
                <w:szCs w:val="21"/>
              </w:rPr>
              <w:t>闭</w:t>
            </w:r>
          </w:p>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b/>
                <w:bCs/>
                <w:kern w:val="0"/>
                <w:szCs w:val="21"/>
              </w:rPr>
              <w:t>性</w:t>
            </w:r>
          </w:p>
        </w:tc>
        <w:tc>
          <w:tcPr>
            <w:tcW w:w="2340" w:type="dxa"/>
            <w:gridSpan w:val="2"/>
            <w:tcBorders>
              <w:top w:val="single" w:sz="4" w:space="0" w:color="000000"/>
              <w:left w:val="nil"/>
              <w:bottom w:val="single" w:sz="4" w:space="0" w:color="000000"/>
              <w:right w:val="single" w:sz="4" w:space="0" w:color="000000"/>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汽油罐编号</w:t>
            </w:r>
          </w:p>
        </w:tc>
        <w:tc>
          <w:tcPr>
            <w:tcW w:w="1942" w:type="dxa"/>
            <w:gridSpan w:val="3"/>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1#</w:t>
            </w:r>
          </w:p>
        </w:tc>
        <w:tc>
          <w:tcPr>
            <w:tcW w:w="1902" w:type="dxa"/>
            <w:gridSpan w:val="3"/>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ind w:leftChars="250" w:left="525" w:firstLineChars="100" w:firstLine="210"/>
              <w:rPr>
                <w:rFonts w:ascii="Times New Roman" w:eastAsia="宋体" w:hAnsi="Times New Roman" w:cs="Times New Roman"/>
                <w:kern w:val="0"/>
                <w:szCs w:val="21"/>
              </w:rPr>
            </w:pPr>
            <w:r w:rsidRPr="0010560A">
              <w:rPr>
                <w:rFonts w:ascii="Times New Roman" w:eastAsia="宋体" w:hAnsi="Times New Roman" w:cs="Times New Roman"/>
                <w:kern w:val="0"/>
                <w:szCs w:val="21"/>
              </w:rPr>
              <w:t>---</w:t>
            </w:r>
          </w:p>
        </w:tc>
        <w:tc>
          <w:tcPr>
            <w:tcW w:w="1973" w:type="dxa"/>
            <w:gridSpan w:val="4"/>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ind w:leftChars="250" w:left="525" w:firstLineChars="100" w:firstLine="210"/>
              <w:rPr>
                <w:rFonts w:ascii="Times New Roman" w:eastAsia="宋体" w:hAnsi="Times New Roman" w:cs="Times New Roman"/>
                <w:kern w:val="0"/>
                <w:szCs w:val="21"/>
              </w:rPr>
            </w:pPr>
            <w:r w:rsidRPr="0010560A">
              <w:rPr>
                <w:rFonts w:ascii="Times New Roman" w:eastAsia="宋体" w:hAnsi="Times New Roman" w:cs="Times New Roman"/>
                <w:kern w:val="0"/>
                <w:szCs w:val="21"/>
              </w:rPr>
              <w:t>---</w:t>
            </w: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kern w:val="0"/>
                <w:szCs w:val="21"/>
              </w:rPr>
              <w:t>连通油罐</w:t>
            </w:r>
          </w:p>
        </w:tc>
      </w:tr>
      <w:tr w:rsidR="0010560A" w:rsidRPr="0010560A" w:rsidTr="0010560A">
        <w:trPr>
          <w:gridAfter w:val="2"/>
          <w:wAfter w:w="1406" w:type="dxa"/>
          <w:trHeight w:val="680"/>
        </w:trPr>
        <w:tc>
          <w:tcPr>
            <w:tcW w:w="300" w:type="dxa"/>
            <w:vMerge/>
            <w:tcBorders>
              <w:top w:val="single" w:sz="4" w:space="0" w:color="auto"/>
              <w:left w:val="single" w:sz="4" w:space="0" w:color="auto"/>
              <w:bottom w:val="single" w:sz="4" w:space="0" w:color="000000"/>
              <w:right w:val="single" w:sz="4" w:space="0" w:color="000000"/>
            </w:tcBorders>
            <w:vAlign w:val="center"/>
            <w:hideMark/>
          </w:tcPr>
          <w:p w:rsidR="0010560A" w:rsidRPr="0010560A" w:rsidRDefault="0010560A" w:rsidP="0010560A">
            <w:pPr>
              <w:widowControl/>
              <w:jc w:val="left"/>
              <w:rPr>
                <w:rFonts w:ascii="Times New Roman" w:eastAsia="宋体" w:hAnsi="Times New Roman" w:cs="Times New Roman"/>
                <w:kern w:val="0"/>
                <w:szCs w:val="21"/>
              </w:rPr>
            </w:pPr>
          </w:p>
        </w:tc>
        <w:tc>
          <w:tcPr>
            <w:tcW w:w="2340" w:type="dxa"/>
            <w:gridSpan w:val="2"/>
            <w:tcBorders>
              <w:top w:val="single" w:sz="4" w:space="0" w:color="000000"/>
              <w:left w:val="nil"/>
              <w:bottom w:val="single" w:sz="4" w:space="0" w:color="000000"/>
              <w:right w:val="single" w:sz="4" w:space="0" w:color="000000"/>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油气空间（</w:t>
            </w:r>
            <w:r w:rsidRPr="0010560A">
              <w:rPr>
                <w:rFonts w:ascii="Times New Roman" w:eastAsia="宋体" w:hAnsi="Times New Roman" w:cs="Times New Roman"/>
                <w:kern w:val="0"/>
                <w:szCs w:val="21"/>
              </w:rPr>
              <w:t>L</w:t>
            </w:r>
            <w:r w:rsidRPr="0010560A">
              <w:rPr>
                <w:rFonts w:ascii="Times New Roman" w:eastAsia="宋体" w:hAnsi="宋体" w:cs="Times New Roman"/>
                <w:kern w:val="0"/>
                <w:szCs w:val="21"/>
              </w:rPr>
              <w:t>）</w:t>
            </w:r>
          </w:p>
        </w:tc>
        <w:tc>
          <w:tcPr>
            <w:tcW w:w="1942" w:type="dxa"/>
            <w:gridSpan w:val="3"/>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6499</w:t>
            </w:r>
          </w:p>
        </w:tc>
        <w:tc>
          <w:tcPr>
            <w:tcW w:w="1902" w:type="dxa"/>
            <w:gridSpan w:val="3"/>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ind w:left="525" w:hangingChars="250" w:hanging="525"/>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w:t>
            </w:r>
          </w:p>
        </w:tc>
        <w:tc>
          <w:tcPr>
            <w:tcW w:w="1973" w:type="dxa"/>
            <w:gridSpan w:val="4"/>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ind w:left="525" w:hangingChars="250" w:hanging="525"/>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w:t>
            </w: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6499</w:t>
            </w:r>
          </w:p>
        </w:tc>
      </w:tr>
      <w:tr w:rsidR="0010560A" w:rsidRPr="0010560A" w:rsidTr="0010560A">
        <w:trPr>
          <w:gridAfter w:val="2"/>
          <w:wAfter w:w="1406" w:type="dxa"/>
          <w:trHeight w:val="680"/>
        </w:trPr>
        <w:tc>
          <w:tcPr>
            <w:tcW w:w="300" w:type="dxa"/>
            <w:vMerge/>
            <w:tcBorders>
              <w:top w:val="single" w:sz="4" w:space="0" w:color="auto"/>
              <w:left w:val="single" w:sz="4" w:space="0" w:color="auto"/>
              <w:bottom w:val="single" w:sz="4" w:space="0" w:color="000000"/>
              <w:right w:val="single" w:sz="4" w:space="0" w:color="000000"/>
            </w:tcBorders>
            <w:vAlign w:val="center"/>
            <w:hideMark/>
          </w:tcPr>
          <w:p w:rsidR="0010560A" w:rsidRPr="0010560A" w:rsidRDefault="0010560A" w:rsidP="0010560A">
            <w:pPr>
              <w:widowControl/>
              <w:jc w:val="left"/>
              <w:rPr>
                <w:rFonts w:ascii="Times New Roman" w:eastAsia="宋体" w:hAnsi="Times New Roman" w:cs="Times New Roman"/>
                <w:kern w:val="0"/>
                <w:szCs w:val="21"/>
              </w:rPr>
            </w:pPr>
          </w:p>
        </w:tc>
        <w:tc>
          <w:tcPr>
            <w:tcW w:w="2349" w:type="dxa"/>
            <w:gridSpan w:val="3"/>
            <w:tcBorders>
              <w:top w:val="single" w:sz="4" w:space="0" w:color="000000"/>
              <w:left w:val="nil"/>
              <w:bottom w:val="single" w:sz="4" w:space="0" w:color="000000"/>
              <w:right w:val="single" w:sz="4" w:space="0" w:color="auto"/>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最小剩余压力限值（</w:t>
            </w:r>
            <w:r w:rsidRPr="0010560A">
              <w:rPr>
                <w:rFonts w:ascii="Times New Roman" w:eastAsia="宋体" w:hAnsi="Times New Roman" w:cs="Times New Roman"/>
                <w:kern w:val="0"/>
                <w:szCs w:val="21"/>
              </w:rPr>
              <w:t>Pa</w:t>
            </w:r>
            <w:r w:rsidRPr="0010560A">
              <w:rPr>
                <w:rFonts w:ascii="Times New Roman" w:eastAsia="宋体" w:hAnsi="宋体" w:cs="Times New Roman"/>
                <w:kern w:val="0"/>
                <w:szCs w:val="21"/>
              </w:rPr>
              <w:t>）</w:t>
            </w:r>
          </w:p>
        </w:tc>
        <w:tc>
          <w:tcPr>
            <w:tcW w:w="2349" w:type="dxa"/>
            <w:gridSpan w:val="3"/>
            <w:tcBorders>
              <w:top w:val="single" w:sz="4" w:space="0" w:color="000000"/>
              <w:left w:val="nil"/>
              <w:bottom w:val="single" w:sz="4" w:space="0" w:color="000000"/>
              <w:right w:val="single" w:sz="4" w:space="0" w:color="auto"/>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初始压力（</w:t>
            </w:r>
            <w:r w:rsidRPr="0010560A">
              <w:rPr>
                <w:rFonts w:ascii="Times New Roman" w:eastAsia="宋体" w:hAnsi="Times New Roman" w:cs="Times New Roman"/>
                <w:kern w:val="0"/>
                <w:szCs w:val="21"/>
              </w:rPr>
              <w:t>Pa</w:t>
            </w:r>
            <w:r w:rsidRPr="0010560A">
              <w:rPr>
                <w:rFonts w:ascii="Times New Roman" w:eastAsia="宋体" w:hAnsi="宋体" w:cs="Times New Roman"/>
                <w:kern w:val="0"/>
                <w:szCs w:val="21"/>
              </w:rPr>
              <w:t>）</w:t>
            </w:r>
          </w:p>
        </w:tc>
        <w:tc>
          <w:tcPr>
            <w:tcW w:w="2349" w:type="dxa"/>
            <w:gridSpan w:val="3"/>
            <w:tcBorders>
              <w:top w:val="single" w:sz="4" w:space="0" w:color="000000"/>
              <w:left w:val="nil"/>
              <w:bottom w:val="single" w:sz="4" w:space="0" w:color="000000"/>
              <w:right w:val="single" w:sz="4" w:space="0" w:color="auto"/>
            </w:tcBorders>
            <w:vAlign w:val="center"/>
            <w:hideMark/>
          </w:tcPr>
          <w:p w:rsidR="0010560A" w:rsidRPr="0010560A" w:rsidRDefault="0010560A" w:rsidP="0010560A">
            <w:pPr>
              <w:widowControl/>
              <w:ind w:left="525" w:hangingChars="250" w:hanging="525"/>
              <w:rPr>
                <w:rFonts w:ascii="Times New Roman" w:eastAsia="宋体" w:hAnsi="Times New Roman" w:cs="Times New Roman"/>
                <w:kern w:val="0"/>
                <w:szCs w:val="21"/>
              </w:rPr>
            </w:pPr>
            <w:r w:rsidRPr="0010560A">
              <w:rPr>
                <w:rFonts w:ascii="Times New Roman" w:eastAsia="宋体" w:hAnsi="Times New Roman" w:cs="Times New Roman"/>
                <w:kern w:val="0"/>
                <w:szCs w:val="21"/>
              </w:rPr>
              <w:t>5 min</w:t>
            </w:r>
            <w:r w:rsidRPr="0010560A">
              <w:rPr>
                <w:rFonts w:ascii="Times New Roman" w:eastAsia="宋体" w:hAnsi="宋体" w:cs="Times New Roman"/>
                <w:kern w:val="0"/>
                <w:szCs w:val="21"/>
              </w:rPr>
              <w:t>剩余压力（</w:t>
            </w:r>
            <w:r w:rsidRPr="0010560A">
              <w:rPr>
                <w:rFonts w:ascii="Times New Roman" w:eastAsia="宋体" w:hAnsi="Times New Roman" w:cs="Times New Roman"/>
                <w:kern w:val="0"/>
                <w:szCs w:val="21"/>
              </w:rPr>
              <w:t>Pa</w:t>
            </w:r>
            <w:r w:rsidRPr="0010560A">
              <w:rPr>
                <w:rFonts w:ascii="Times New Roman" w:eastAsia="宋体" w:hAnsi="宋体" w:cs="Times New Roman"/>
                <w:kern w:val="0"/>
                <w:szCs w:val="21"/>
              </w:rPr>
              <w:t>）</w:t>
            </w:r>
          </w:p>
        </w:tc>
        <w:tc>
          <w:tcPr>
            <w:tcW w:w="2349" w:type="dxa"/>
            <w:gridSpan w:val="4"/>
            <w:tcBorders>
              <w:top w:val="single" w:sz="4" w:space="0" w:color="000000"/>
              <w:left w:val="nil"/>
              <w:bottom w:val="single" w:sz="4" w:space="0" w:color="000000"/>
              <w:right w:val="single" w:sz="4" w:space="0" w:color="auto"/>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kern w:val="0"/>
                <w:szCs w:val="21"/>
              </w:rPr>
              <w:t>是否达标</w:t>
            </w:r>
          </w:p>
        </w:tc>
      </w:tr>
      <w:tr w:rsidR="0010560A" w:rsidRPr="0010560A" w:rsidTr="0010560A">
        <w:trPr>
          <w:gridAfter w:val="2"/>
          <w:wAfter w:w="1406" w:type="dxa"/>
          <w:trHeight w:val="680"/>
        </w:trPr>
        <w:tc>
          <w:tcPr>
            <w:tcW w:w="300" w:type="dxa"/>
            <w:vMerge/>
            <w:tcBorders>
              <w:top w:val="single" w:sz="4" w:space="0" w:color="auto"/>
              <w:left w:val="single" w:sz="4" w:space="0" w:color="auto"/>
              <w:bottom w:val="single" w:sz="4" w:space="0" w:color="000000"/>
              <w:right w:val="single" w:sz="4" w:space="0" w:color="000000"/>
            </w:tcBorders>
            <w:vAlign w:val="center"/>
            <w:hideMark/>
          </w:tcPr>
          <w:p w:rsidR="0010560A" w:rsidRPr="0010560A" w:rsidRDefault="0010560A" w:rsidP="0010560A">
            <w:pPr>
              <w:widowControl/>
              <w:jc w:val="left"/>
              <w:rPr>
                <w:rFonts w:ascii="Times New Roman" w:eastAsia="宋体" w:hAnsi="Times New Roman" w:cs="Times New Roman"/>
                <w:kern w:val="0"/>
                <w:szCs w:val="21"/>
              </w:rPr>
            </w:pPr>
          </w:p>
        </w:tc>
        <w:tc>
          <w:tcPr>
            <w:tcW w:w="2349" w:type="dxa"/>
            <w:gridSpan w:val="3"/>
            <w:tcBorders>
              <w:top w:val="single" w:sz="4" w:space="0" w:color="000000"/>
              <w:left w:val="nil"/>
              <w:bottom w:val="single" w:sz="4" w:space="0" w:color="000000"/>
              <w:right w:val="single" w:sz="4" w:space="0" w:color="auto"/>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371</w:t>
            </w:r>
          </w:p>
        </w:tc>
        <w:tc>
          <w:tcPr>
            <w:tcW w:w="2349" w:type="dxa"/>
            <w:gridSpan w:val="3"/>
            <w:tcBorders>
              <w:top w:val="single" w:sz="4" w:space="0" w:color="000000"/>
              <w:left w:val="nil"/>
              <w:bottom w:val="single" w:sz="4" w:space="0" w:color="000000"/>
              <w:right w:val="single" w:sz="4" w:space="0" w:color="auto"/>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500</w:t>
            </w:r>
          </w:p>
        </w:tc>
        <w:tc>
          <w:tcPr>
            <w:tcW w:w="2349" w:type="dxa"/>
            <w:gridSpan w:val="3"/>
            <w:tcBorders>
              <w:top w:val="single" w:sz="4" w:space="0" w:color="000000"/>
              <w:left w:val="nil"/>
              <w:bottom w:val="single" w:sz="4" w:space="0" w:color="000000"/>
              <w:right w:val="single" w:sz="4" w:space="0" w:color="auto"/>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480</w:t>
            </w:r>
          </w:p>
        </w:tc>
        <w:tc>
          <w:tcPr>
            <w:tcW w:w="2349" w:type="dxa"/>
            <w:gridSpan w:val="4"/>
            <w:tcBorders>
              <w:top w:val="single" w:sz="4" w:space="0" w:color="000000"/>
              <w:left w:val="nil"/>
              <w:bottom w:val="single" w:sz="4" w:space="0" w:color="000000"/>
              <w:right w:val="single" w:sz="4" w:space="0" w:color="auto"/>
            </w:tcBorders>
            <w:vAlign w:val="center"/>
            <w:hideMark/>
          </w:tcPr>
          <w:p w:rsidR="0010560A" w:rsidRPr="0010560A" w:rsidRDefault="0010560A" w:rsidP="0010560A">
            <w:pPr>
              <w:widowControl/>
              <w:snapToGrid w:val="0"/>
              <w:jc w:val="center"/>
              <w:rPr>
                <w:rFonts w:ascii="Times New Roman" w:eastAsia="宋体" w:hAnsi="Times New Roman" w:cs="Times New Roman"/>
                <w:kern w:val="0"/>
                <w:szCs w:val="21"/>
              </w:rPr>
            </w:pPr>
            <w:r w:rsidRPr="0010560A">
              <w:rPr>
                <w:rFonts w:ascii="Times New Roman" w:eastAsia="宋体" w:hAnsi="宋体" w:cs="Times New Roman"/>
                <w:kern w:val="0"/>
                <w:szCs w:val="21"/>
              </w:rPr>
              <w:t>是</w:t>
            </w:r>
          </w:p>
        </w:tc>
      </w:tr>
      <w:tr w:rsidR="0010560A" w:rsidRPr="0010560A" w:rsidTr="0010560A">
        <w:trPr>
          <w:gridAfter w:val="2"/>
          <w:wAfter w:w="1406" w:type="dxa"/>
          <w:trHeight w:val="680"/>
        </w:trPr>
        <w:tc>
          <w:tcPr>
            <w:tcW w:w="504" w:type="dxa"/>
            <w:vMerge w:val="restart"/>
            <w:tcBorders>
              <w:top w:val="single" w:sz="4" w:space="0" w:color="000000"/>
              <w:left w:val="single" w:sz="4" w:space="0" w:color="auto"/>
              <w:bottom w:val="nil"/>
              <w:right w:val="single" w:sz="4" w:space="0" w:color="000000"/>
            </w:tcBorders>
            <w:vAlign w:val="center"/>
            <w:hideMark/>
          </w:tcPr>
          <w:p w:rsidR="0010560A" w:rsidRPr="0010560A" w:rsidRDefault="0010560A" w:rsidP="0010560A">
            <w:pPr>
              <w:widowControl/>
              <w:snapToGrid w:val="0"/>
              <w:rPr>
                <w:rFonts w:ascii="Times New Roman" w:eastAsia="宋体" w:hAnsi="Times New Roman" w:cs="Times New Roman"/>
                <w:kern w:val="0"/>
                <w:szCs w:val="21"/>
              </w:rPr>
            </w:pPr>
            <w:r w:rsidRPr="0010560A">
              <w:rPr>
                <w:rFonts w:ascii="Times New Roman" w:eastAsia="宋体" w:hAnsi="宋体" w:cs="Times New Roman"/>
                <w:b/>
                <w:bCs/>
                <w:kern w:val="0"/>
                <w:szCs w:val="21"/>
              </w:rPr>
              <w:t>气液比</w:t>
            </w:r>
          </w:p>
        </w:tc>
        <w:tc>
          <w:tcPr>
            <w:tcW w:w="1166" w:type="dxa"/>
            <w:tcBorders>
              <w:top w:val="single" w:sz="4" w:space="0" w:color="000000"/>
              <w:left w:val="nil"/>
              <w:bottom w:val="single" w:sz="4" w:space="0" w:color="000000"/>
              <w:right w:val="single" w:sz="4" w:space="0" w:color="000000"/>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加油枪</w:t>
            </w:r>
          </w:p>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编号</w:t>
            </w:r>
          </w:p>
        </w:tc>
        <w:tc>
          <w:tcPr>
            <w:tcW w:w="1174" w:type="dxa"/>
            <w:tcBorders>
              <w:top w:val="single" w:sz="4" w:space="0" w:color="000000"/>
              <w:left w:val="nil"/>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加油枪品牌和型号</w:t>
            </w:r>
          </w:p>
        </w:tc>
        <w:tc>
          <w:tcPr>
            <w:tcW w:w="703" w:type="dxa"/>
            <w:gridSpan w:val="2"/>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档位</w:t>
            </w:r>
          </w:p>
        </w:tc>
        <w:tc>
          <w:tcPr>
            <w:tcW w:w="1239" w:type="dxa"/>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加油体积</w:t>
            </w:r>
            <w:r w:rsidRPr="0010560A">
              <w:rPr>
                <w:rFonts w:ascii="Times New Roman" w:eastAsia="宋体" w:hAnsi="宋体" w:cs="Times New Roman"/>
                <w:spacing w:val="-20"/>
                <w:kern w:val="0"/>
                <w:szCs w:val="21"/>
              </w:rPr>
              <w:t>（</w:t>
            </w:r>
            <w:r w:rsidRPr="0010560A">
              <w:rPr>
                <w:rFonts w:ascii="Times New Roman" w:eastAsia="宋体" w:hAnsi="Times New Roman" w:cs="Times New Roman"/>
                <w:spacing w:val="-20"/>
                <w:kern w:val="0"/>
                <w:szCs w:val="21"/>
              </w:rPr>
              <w:t>L</w:t>
            </w:r>
            <w:r w:rsidRPr="0010560A">
              <w:rPr>
                <w:rFonts w:ascii="Times New Roman" w:eastAsia="宋体" w:hAnsi="宋体" w:cs="Times New Roman"/>
                <w:spacing w:val="-20"/>
                <w:kern w:val="0"/>
                <w:szCs w:val="21"/>
              </w:rPr>
              <w:t>）</w:t>
            </w:r>
          </w:p>
        </w:tc>
        <w:tc>
          <w:tcPr>
            <w:tcW w:w="1902" w:type="dxa"/>
            <w:gridSpan w:val="3"/>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回收油气体积</w:t>
            </w:r>
            <w:r w:rsidRPr="0010560A">
              <w:rPr>
                <w:rFonts w:ascii="Times New Roman" w:eastAsia="宋体" w:hAnsi="Times New Roman" w:cs="Times New Roman"/>
                <w:kern w:val="0"/>
                <w:szCs w:val="21"/>
              </w:rPr>
              <w:t>(L</w:t>
            </w:r>
            <w:r w:rsidRPr="0010560A">
              <w:rPr>
                <w:rFonts w:ascii="Times New Roman" w:eastAsia="宋体" w:hAnsi="宋体" w:cs="Times New Roman"/>
                <w:spacing w:val="-20"/>
                <w:kern w:val="0"/>
                <w:szCs w:val="21"/>
              </w:rPr>
              <w:t>）</w:t>
            </w:r>
          </w:p>
        </w:tc>
        <w:tc>
          <w:tcPr>
            <w:tcW w:w="872" w:type="dxa"/>
            <w:gridSpan w:val="2"/>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气液比</w:t>
            </w:r>
          </w:p>
        </w:tc>
        <w:tc>
          <w:tcPr>
            <w:tcW w:w="1101" w:type="dxa"/>
            <w:gridSpan w:val="2"/>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限值范围</w:t>
            </w: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是否达标</w:t>
            </w:r>
          </w:p>
        </w:tc>
      </w:tr>
      <w:tr w:rsidR="0010560A" w:rsidRPr="0010560A" w:rsidTr="0010560A">
        <w:trPr>
          <w:gridAfter w:val="2"/>
          <w:wAfter w:w="1406" w:type="dxa"/>
          <w:trHeight w:val="680"/>
        </w:trPr>
        <w:tc>
          <w:tcPr>
            <w:tcW w:w="300" w:type="dxa"/>
            <w:vMerge/>
            <w:tcBorders>
              <w:top w:val="single" w:sz="4" w:space="0" w:color="000000"/>
              <w:left w:val="single" w:sz="4" w:space="0" w:color="auto"/>
              <w:bottom w:val="nil"/>
              <w:right w:val="single" w:sz="4" w:space="0" w:color="000000"/>
            </w:tcBorders>
            <w:vAlign w:val="center"/>
            <w:hideMark/>
          </w:tcPr>
          <w:p w:rsidR="0010560A" w:rsidRPr="0010560A" w:rsidRDefault="0010560A" w:rsidP="0010560A">
            <w:pPr>
              <w:widowControl/>
              <w:jc w:val="left"/>
              <w:rPr>
                <w:rFonts w:ascii="Times New Roman" w:eastAsia="宋体" w:hAnsi="Times New Roman" w:cs="Times New Roman"/>
                <w:kern w:val="0"/>
                <w:szCs w:val="21"/>
              </w:rPr>
            </w:pPr>
          </w:p>
        </w:tc>
        <w:tc>
          <w:tcPr>
            <w:tcW w:w="1166" w:type="dxa"/>
            <w:tcBorders>
              <w:top w:val="single" w:sz="4" w:space="0" w:color="000000"/>
              <w:left w:val="nil"/>
              <w:bottom w:val="single" w:sz="4" w:space="0" w:color="000000"/>
              <w:right w:val="single" w:sz="4" w:space="0" w:color="000000"/>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1</w:t>
            </w:r>
          </w:p>
        </w:tc>
        <w:tc>
          <w:tcPr>
            <w:tcW w:w="1174" w:type="dxa"/>
            <w:tcBorders>
              <w:top w:val="single" w:sz="4" w:space="0" w:color="000000"/>
              <w:left w:val="nil"/>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三盈</w:t>
            </w:r>
          </w:p>
        </w:tc>
        <w:tc>
          <w:tcPr>
            <w:tcW w:w="703" w:type="dxa"/>
            <w:gridSpan w:val="2"/>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高</w:t>
            </w:r>
          </w:p>
        </w:tc>
        <w:tc>
          <w:tcPr>
            <w:tcW w:w="1239" w:type="dxa"/>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ind w:firstLineChars="100" w:firstLine="210"/>
              <w:rPr>
                <w:rFonts w:ascii="Times New Roman" w:eastAsia="宋体" w:hAnsi="Times New Roman" w:cs="Times New Roman"/>
                <w:kern w:val="0"/>
                <w:szCs w:val="21"/>
              </w:rPr>
            </w:pPr>
            <w:r w:rsidRPr="0010560A">
              <w:rPr>
                <w:rFonts w:ascii="Times New Roman" w:eastAsia="宋体" w:hAnsi="Times New Roman" w:cs="Times New Roman"/>
                <w:kern w:val="0"/>
                <w:szCs w:val="21"/>
              </w:rPr>
              <w:t>15.28</w:t>
            </w:r>
          </w:p>
        </w:tc>
        <w:tc>
          <w:tcPr>
            <w:tcW w:w="1902" w:type="dxa"/>
            <w:gridSpan w:val="3"/>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15.73</w:t>
            </w:r>
          </w:p>
        </w:tc>
        <w:tc>
          <w:tcPr>
            <w:tcW w:w="872" w:type="dxa"/>
            <w:gridSpan w:val="2"/>
            <w:tcBorders>
              <w:top w:val="single" w:sz="4" w:space="0" w:color="000000"/>
              <w:left w:val="single" w:sz="4" w:space="0" w:color="000000"/>
              <w:bottom w:val="single" w:sz="4" w:space="0" w:color="000000"/>
              <w:right w:val="nil"/>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1.03</w:t>
            </w:r>
          </w:p>
        </w:tc>
        <w:tc>
          <w:tcPr>
            <w:tcW w:w="1101" w:type="dxa"/>
            <w:gridSpan w:val="2"/>
            <w:tcBorders>
              <w:top w:val="nil"/>
              <w:left w:val="single" w:sz="4" w:space="0" w:color="000000"/>
              <w:bottom w:val="nil"/>
              <w:right w:val="nil"/>
            </w:tcBorders>
            <w:vAlign w:val="center"/>
            <w:hideMark/>
          </w:tcPr>
          <w:p w:rsidR="0010560A" w:rsidRPr="0010560A" w:rsidRDefault="0010560A" w:rsidP="0010560A">
            <w:pPr>
              <w:jc w:val="center"/>
              <w:rPr>
                <w:rFonts w:ascii="Times New Roman" w:eastAsia="宋体" w:hAnsi="Times New Roman" w:cs="Times New Roman"/>
                <w:kern w:val="0"/>
                <w:szCs w:val="21"/>
              </w:rPr>
            </w:pPr>
            <w:r w:rsidRPr="0010560A">
              <w:rPr>
                <w:rFonts w:ascii="Times New Roman" w:eastAsia="宋体" w:hAnsi="Times New Roman" w:cs="Times New Roman"/>
                <w:kern w:val="0"/>
                <w:szCs w:val="21"/>
              </w:rPr>
              <w:t>1.0-1.2</w:t>
            </w:r>
          </w:p>
        </w:tc>
        <w:tc>
          <w:tcPr>
            <w:tcW w:w="1239" w:type="dxa"/>
            <w:tcBorders>
              <w:top w:val="single" w:sz="4" w:space="0" w:color="000000"/>
              <w:left w:val="single" w:sz="4" w:space="0" w:color="000000"/>
              <w:bottom w:val="single" w:sz="4" w:space="0" w:color="000000"/>
              <w:right w:val="single" w:sz="4" w:space="0" w:color="auto"/>
            </w:tcBorders>
            <w:vAlign w:val="center"/>
            <w:hideMark/>
          </w:tcPr>
          <w:p w:rsidR="0010560A" w:rsidRPr="0010560A" w:rsidRDefault="0010560A" w:rsidP="0010560A">
            <w:pPr>
              <w:widowControl/>
              <w:jc w:val="center"/>
              <w:rPr>
                <w:rFonts w:ascii="Times New Roman" w:eastAsia="宋体" w:hAnsi="Times New Roman" w:cs="Times New Roman"/>
                <w:kern w:val="0"/>
                <w:szCs w:val="21"/>
              </w:rPr>
            </w:pPr>
            <w:r w:rsidRPr="0010560A">
              <w:rPr>
                <w:rFonts w:ascii="Times New Roman" w:eastAsia="宋体" w:hAnsi="宋体" w:cs="Times New Roman"/>
                <w:kern w:val="0"/>
                <w:szCs w:val="21"/>
              </w:rPr>
              <w:t>是</w:t>
            </w:r>
          </w:p>
        </w:tc>
      </w:tr>
      <w:tr w:rsidR="0010560A" w:rsidRPr="0010560A" w:rsidTr="0010560A">
        <w:trPr>
          <w:trHeight w:val="680"/>
        </w:trPr>
        <w:tc>
          <w:tcPr>
            <w:tcW w:w="1670" w:type="dxa"/>
            <w:gridSpan w:val="2"/>
            <w:tcBorders>
              <w:top w:val="single" w:sz="4" w:space="0" w:color="auto"/>
              <w:left w:val="single" w:sz="4" w:space="0" w:color="auto"/>
              <w:bottom w:val="single" w:sz="4" w:space="0" w:color="auto"/>
              <w:right w:val="single" w:sz="4" w:space="0" w:color="000000"/>
            </w:tcBorders>
            <w:vAlign w:val="center"/>
            <w:hideMark/>
          </w:tcPr>
          <w:p w:rsidR="0010560A" w:rsidRPr="0010560A" w:rsidRDefault="0010560A" w:rsidP="0010560A">
            <w:pPr>
              <w:widowControl/>
              <w:jc w:val="center"/>
              <w:rPr>
                <w:rFonts w:ascii="Times New Roman" w:eastAsia="宋体" w:hAnsi="Times New Roman" w:cs="Times New Roman"/>
                <w:b/>
                <w:kern w:val="0"/>
                <w:szCs w:val="21"/>
              </w:rPr>
            </w:pPr>
            <w:r w:rsidRPr="0010560A">
              <w:rPr>
                <w:rFonts w:ascii="Times New Roman" w:eastAsia="宋体" w:hAnsi="宋体" w:cs="Times New Roman"/>
                <w:b/>
                <w:kern w:val="0"/>
                <w:szCs w:val="21"/>
              </w:rPr>
              <w:t>检测方法及执行标准</w:t>
            </w:r>
          </w:p>
        </w:tc>
        <w:tc>
          <w:tcPr>
            <w:tcW w:w="8230" w:type="dxa"/>
            <w:gridSpan w:val="12"/>
            <w:tcBorders>
              <w:top w:val="single" w:sz="4" w:space="0" w:color="000000"/>
              <w:left w:val="nil"/>
              <w:bottom w:val="single" w:sz="4" w:space="0" w:color="auto"/>
              <w:right w:val="single" w:sz="4" w:space="0" w:color="auto"/>
            </w:tcBorders>
            <w:vAlign w:val="center"/>
            <w:hideMark/>
          </w:tcPr>
          <w:p w:rsidR="0010560A" w:rsidRPr="0010560A" w:rsidRDefault="0010560A" w:rsidP="0010560A">
            <w:pPr>
              <w:widowControl/>
              <w:rPr>
                <w:rFonts w:ascii="Times New Roman" w:eastAsia="宋体" w:hAnsi="Times New Roman" w:cs="Times New Roman"/>
                <w:b/>
                <w:kern w:val="0"/>
                <w:szCs w:val="21"/>
              </w:rPr>
            </w:pPr>
            <w:r w:rsidRPr="0010560A">
              <w:rPr>
                <w:rFonts w:ascii="Times New Roman" w:eastAsia="宋体" w:hAnsi="宋体" w:cs="Times New Roman"/>
                <w:b/>
                <w:kern w:val="0"/>
                <w:szCs w:val="21"/>
              </w:rPr>
              <w:t>《加油站大气污染物排放标准》（</w:t>
            </w:r>
            <w:r w:rsidRPr="0010560A">
              <w:rPr>
                <w:rFonts w:ascii="Times New Roman" w:eastAsia="宋体" w:hAnsi="Times New Roman" w:cs="Times New Roman"/>
                <w:b/>
                <w:kern w:val="0"/>
                <w:szCs w:val="21"/>
              </w:rPr>
              <w:t>GB20952-2007</w:t>
            </w:r>
            <w:r w:rsidRPr="0010560A">
              <w:rPr>
                <w:rFonts w:ascii="Times New Roman" w:eastAsia="宋体" w:hAnsi="宋体" w:cs="Times New Roman"/>
                <w:b/>
                <w:kern w:val="0"/>
                <w:szCs w:val="21"/>
              </w:rPr>
              <w:t>）</w:t>
            </w:r>
          </w:p>
        </w:tc>
        <w:tc>
          <w:tcPr>
            <w:tcW w:w="703" w:type="dxa"/>
          </w:tcPr>
          <w:p w:rsidR="0010560A" w:rsidRPr="0010560A" w:rsidRDefault="0010560A" w:rsidP="0010560A">
            <w:pPr>
              <w:widowControl/>
              <w:jc w:val="left"/>
              <w:rPr>
                <w:rFonts w:ascii="Times New Roman" w:eastAsia="宋体" w:hAnsi="Times New Roman" w:cs="Times New Roman"/>
                <w:b/>
                <w:kern w:val="0"/>
                <w:szCs w:val="21"/>
              </w:rPr>
            </w:pPr>
          </w:p>
        </w:tc>
        <w:tc>
          <w:tcPr>
            <w:tcW w:w="703" w:type="dxa"/>
            <w:vAlign w:val="center"/>
          </w:tcPr>
          <w:p w:rsidR="0010560A" w:rsidRPr="0010560A" w:rsidRDefault="0010560A" w:rsidP="0010560A">
            <w:pPr>
              <w:widowControl/>
              <w:jc w:val="center"/>
              <w:rPr>
                <w:rFonts w:ascii="Times New Roman" w:eastAsia="宋体" w:hAnsi="Times New Roman" w:cs="Times New Roman"/>
                <w:b/>
                <w:kern w:val="0"/>
                <w:szCs w:val="21"/>
              </w:rPr>
            </w:pPr>
          </w:p>
        </w:tc>
      </w:tr>
    </w:tbl>
    <w:p w:rsidR="004C3265" w:rsidRPr="000E3925" w:rsidRDefault="008A6B46">
      <w:pPr>
        <w:pStyle w:val="3"/>
        <w:spacing w:line="360" w:lineRule="auto"/>
        <w:rPr>
          <w:rFonts w:ascii="Times New Roman" w:hAnsi="Times New Roman" w:cs="Times New Roman"/>
        </w:rPr>
      </w:pPr>
      <w:bookmarkStart w:id="96" w:name="_Toc529780395"/>
      <w:r w:rsidRPr="000E3925">
        <w:rPr>
          <w:rFonts w:ascii="Times New Roman" w:hAnsi="Times New Roman" w:cs="Times New Roman"/>
        </w:rPr>
        <w:lastRenderedPageBreak/>
        <w:t>7.1.1.2</w:t>
      </w:r>
      <w:r w:rsidRPr="000E3925">
        <w:rPr>
          <w:rFonts w:ascii="Times New Roman" w:cs="Times New Roman"/>
        </w:rPr>
        <w:t>无组织废气监测结果</w:t>
      </w:r>
      <w:bookmarkEnd w:id="94"/>
      <w:bookmarkEnd w:id="96"/>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bookmarkStart w:id="97" w:name="_Toc497001488"/>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7-4  </w:t>
      </w:r>
      <w:r w:rsidRPr="000E3925">
        <w:rPr>
          <w:rFonts w:ascii="Times New Roman" w:eastAsia="宋体" w:hAnsi="宋体" w:cs="Times New Roman"/>
          <w:b/>
          <w:sz w:val="24"/>
          <w:szCs w:val="24"/>
        </w:rPr>
        <w:t>无组织废气监测结果</w:t>
      </w:r>
    </w:p>
    <w:tbl>
      <w:tblPr>
        <w:tblW w:w="9936" w:type="dxa"/>
        <w:jc w:val="center"/>
        <w:tblBorders>
          <w:top w:val="single" w:sz="4" w:space="0" w:color="auto"/>
          <w:bottom w:val="single" w:sz="4" w:space="0" w:color="auto"/>
          <w:insideH w:val="single" w:sz="4" w:space="0" w:color="auto"/>
          <w:insideV w:val="single" w:sz="4" w:space="0" w:color="auto"/>
        </w:tblBorders>
        <w:tblLayout w:type="fixed"/>
        <w:tblLook w:val="04A0"/>
      </w:tblPr>
      <w:tblGrid>
        <w:gridCol w:w="1099"/>
        <w:gridCol w:w="2268"/>
        <w:gridCol w:w="1460"/>
        <w:gridCol w:w="1278"/>
        <w:gridCol w:w="1276"/>
        <w:gridCol w:w="1278"/>
        <w:gridCol w:w="1277"/>
      </w:tblGrid>
      <w:tr w:rsidR="0098176E" w:rsidRPr="0098176E" w:rsidTr="00462953">
        <w:trPr>
          <w:cantSplit/>
          <w:trHeight w:val="567"/>
          <w:jc w:val="center"/>
        </w:trPr>
        <w:tc>
          <w:tcPr>
            <w:tcW w:w="336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bookmarkStart w:id="98" w:name="_Toc497001489"/>
            <w:bookmarkEnd w:id="97"/>
            <w:r w:rsidRPr="0098176E">
              <w:rPr>
                <w:rFonts w:ascii="Times New Roman" w:eastAsia="宋体" w:hAnsi="宋体" w:cs="Times New Roman"/>
                <w:szCs w:val="21"/>
              </w:rPr>
              <w:t>检测时间及点位</w:t>
            </w:r>
          </w:p>
        </w:tc>
        <w:tc>
          <w:tcPr>
            <w:tcW w:w="1460" w:type="dxa"/>
            <w:vMerge w:val="restart"/>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宋体" w:cs="Times New Roman"/>
                <w:szCs w:val="21"/>
              </w:rPr>
              <w:t>检测项目</w:t>
            </w:r>
          </w:p>
        </w:tc>
        <w:tc>
          <w:tcPr>
            <w:tcW w:w="5109" w:type="dxa"/>
            <w:gridSpan w:val="4"/>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宋体" w:cs="Times New Roman"/>
                <w:szCs w:val="21"/>
              </w:rPr>
              <w:t>检测结果</w:t>
            </w:r>
          </w:p>
        </w:tc>
      </w:tr>
      <w:tr w:rsidR="0098176E" w:rsidRPr="0098176E" w:rsidTr="00462953">
        <w:trPr>
          <w:cantSplit/>
          <w:trHeight w:val="567"/>
          <w:jc w:val="center"/>
        </w:trPr>
        <w:tc>
          <w:tcPr>
            <w:tcW w:w="3367" w:type="dxa"/>
            <w:gridSpan w:val="2"/>
            <w:vMerge/>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widowControl/>
              <w:jc w:val="left"/>
              <w:rPr>
                <w:rFonts w:ascii="Times New Roman" w:eastAsia="宋体" w:hAnsi="Times New Roman" w:cs="Times New Roman"/>
                <w:szCs w:val="21"/>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widowControl/>
              <w:jc w:val="left"/>
              <w:rPr>
                <w:rFonts w:ascii="Times New Roman" w:eastAsia="宋体" w:hAnsi="Times New Roman" w:cs="Times New Roman"/>
                <w:szCs w:val="21"/>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宋体" w:cs="Times New Roman"/>
                <w:szCs w:val="21"/>
              </w:rPr>
              <w:t>第一次</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宋体" w:cs="Times New Roman"/>
                <w:szCs w:val="21"/>
              </w:rPr>
              <w:t>第二次</w:t>
            </w:r>
          </w:p>
        </w:tc>
        <w:tc>
          <w:tcPr>
            <w:tcW w:w="127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宋体" w:cs="Times New Roman"/>
                <w:szCs w:val="21"/>
              </w:rPr>
              <w:t>第三次</w:t>
            </w:r>
          </w:p>
        </w:tc>
        <w:tc>
          <w:tcPr>
            <w:tcW w:w="1277"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宋体" w:cs="Times New Roman"/>
                <w:szCs w:val="21"/>
              </w:rPr>
              <w:t>第四次</w:t>
            </w:r>
          </w:p>
        </w:tc>
      </w:tr>
      <w:tr w:rsidR="0098176E" w:rsidRPr="0098176E" w:rsidTr="00462953">
        <w:trPr>
          <w:cantSplit/>
          <w:trHeight w:val="567"/>
          <w:jc w:val="center"/>
        </w:trPr>
        <w:tc>
          <w:tcPr>
            <w:tcW w:w="1099" w:type="dxa"/>
            <w:vMerge w:val="restart"/>
            <w:tcBorders>
              <w:top w:val="single" w:sz="4" w:space="0" w:color="auto"/>
              <w:left w:val="single" w:sz="4" w:space="0" w:color="auto"/>
              <w:bottom w:val="single" w:sz="4" w:space="0" w:color="auto"/>
              <w:right w:val="single" w:sz="4" w:space="0" w:color="auto"/>
            </w:tcBorders>
            <w:vAlign w:val="center"/>
            <w:hideMark/>
          </w:tcPr>
          <w:p w:rsidR="0098176E" w:rsidRPr="0098176E" w:rsidRDefault="00462953" w:rsidP="00462953">
            <w:pPr>
              <w:jc w:val="left"/>
              <w:rPr>
                <w:rFonts w:ascii="Times New Roman" w:eastAsia="宋体" w:hAnsi="Times New Roman" w:cs="Times New Roman"/>
                <w:szCs w:val="21"/>
              </w:rPr>
            </w:pPr>
            <w:r>
              <w:rPr>
                <w:rFonts w:ascii="Times New Roman" w:eastAsia="宋体" w:hAnsi="Times New Roman" w:cs="Times New Roman" w:hint="eastAsia"/>
                <w:szCs w:val="21"/>
              </w:rPr>
              <w:t>2018</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1</w:t>
            </w:r>
            <w:r>
              <w:rPr>
                <w:rFonts w:ascii="Times New Roman" w:eastAsia="宋体" w:hAnsi="Times New Roman" w:cs="Times New Roman" w:hint="eastAsia"/>
                <w:szCs w:val="21"/>
              </w:rPr>
              <w:t>日</w:t>
            </w:r>
          </w:p>
        </w:tc>
        <w:tc>
          <w:tcPr>
            <w:tcW w:w="226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宋体" w:cs="Times New Roman"/>
                <w:szCs w:val="21"/>
              </w:rPr>
              <w:t>厂界下风向</w:t>
            </w:r>
            <w:r w:rsidRPr="0098176E">
              <w:rPr>
                <w:rFonts w:ascii="Times New Roman" w:eastAsia="宋体" w:hAnsi="Times New Roman" w:cs="Times New Roman"/>
                <w:szCs w:val="21"/>
              </w:rPr>
              <w:t>1#</w:t>
            </w:r>
            <w:r w:rsidRPr="0098176E">
              <w:rPr>
                <w:rFonts w:ascii="Times New Roman" w:eastAsia="宋体" w:hAnsi="宋体" w:cs="Times New Roman"/>
                <w:szCs w:val="21"/>
              </w:rPr>
              <w:t>点</w:t>
            </w:r>
          </w:p>
        </w:tc>
        <w:tc>
          <w:tcPr>
            <w:tcW w:w="1460" w:type="dxa"/>
            <w:vMerge w:val="restart"/>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宋体" w:cs="Times New Roman"/>
                <w:szCs w:val="21"/>
              </w:rPr>
              <w:t>非甲烷总烃（</w:t>
            </w:r>
            <w:r w:rsidRPr="0098176E">
              <w:rPr>
                <w:rFonts w:ascii="Times New Roman" w:eastAsia="宋体" w:hAnsi="Times New Roman" w:cs="Times New Roman"/>
                <w:szCs w:val="21"/>
              </w:rPr>
              <w:t>mg/m</w:t>
            </w:r>
            <w:r w:rsidRPr="0098176E">
              <w:rPr>
                <w:rFonts w:ascii="Times New Roman" w:eastAsia="宋体" w:hAnsi="Times New Roman" w:cs="Times New Roman"/>
                <w:szCs w:val="21"/>
                <w:vertAlign w:val="superscript"/>
              </w:rPr>
              <w:t>3</w:t>
            </w:r>
            <w:r w:rsidRPr="0098176E">
              <w:rPr>
                <w:rFonts w:ascii="Times New Roman" w:eastAsia="宋体" w:hAnsi="宋体" w:cs="Times New Roman"/>
                <w:szCs w:val="21"/>
              </w:rPr>
              <w:t>）</w:t>
            </w:r>
          </w:p>
        </w:tc>
        <w:tc>
          <w:tcPr>
            <w:tcW w:w="127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1.66</w:t>
            </w:r>
          </w:p>
        </w:tc>
        <w:tc>
          <w:tcPr>
            <w:tcW w:w="127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1.76</w:t>
            </w:r>
          </w:p>
        </w:tc>
        <w:tc>
          <w:tcPr>
            <w:tcW w:w="1277"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1.63</w:t>
            </w:r>
          </w:p>
        </w:tc>
      </w:tr>
      <w:tr w:rsidR="0098176E" w:rsidRPr="0098176E" w:rsidTr="00462953">
        <w:trPr>
          <w:cantSplit/>
          <w:trHeight w:val="567"/>
          <w:jc w:val="center"/>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widowControl/>
              <w:jc w:val="left"/>
              <w:rPr>
                <w:rFonts w:ascii="Times New Roman" w:eastAsia="宋体" w:hAnsi="Times New Roman" w:cs="Times New Roman"/>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宋体" w:cs="Times New Roman"/>
                <w:szCs w:val="21"/>
              </w:rPr>
              <w:t>厂界下风向</w:t>
            </w:r>
            <w:r w:rsidRPr="0098176E">
              <w:rPr>
                <w:rFonts w:ascii="Times New Roman" w:eastAsia="宋体" w:hAnsi="Times New Roman" w:cs="Times New Roman"/>
                <w:szCs w:val="21"/>
              </w:rPr>
              <w:t>2#</w:t>
            </w:r>
            <w:r w:rsidRPr="0098176E">
              <w:rPr>
                <w:rFonts w:ascii="Times New Roman" w:eastAsia="宋体" w:hAnsi="宋体" w:cs="Times New Roman"/>
                <w:szCs w:val="21"/>
              </w:rPr>
              <w:t>点</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widowControl/>
              <w:jc w:val="left"/>
              <w:rPr>
                <w:rFonts w:ascii="Times New Roman" w:eastAsia="宋体" w:hAnsi="Times New Roman" w:cs="Times New Roman"/>
                <w:szCs w:val="21"/>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1.65</w:t>
            </w:r>
          </w:p>
        </w:tc>
        <w:tc>
          <w:tcPr>
            <w:tcW w:w="127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1.72</w:t>
            </w:r>
          </w:p>
        </w:tc>
        <w:tc>
          <w:tcPr>
            <w:tcW w:w="1277"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1.62</w:t>
            </w:r>
          </w:p>
        </w:tc>
      </w:tr>
      <w:tr w:rsidR="0098176E" w:rsidRPr="0098176E" w:rsidTr="00462953">
        <w:trPr>
          <w:cantSplit/>
          <w:trHeight w:val="567"/>
          <w:jc w:val="center"/>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widowControl/>
              <w:jc w:val="left"/>
              <w:rPr>
                <w:rFonts w:ascii="Times New Roman" w:eastAsia="宋体" w:hAnsi="Times New Roman" w:cs="Times New Roman"/>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宋体" w:cs="Times New Roman"/>
                <w:szCs w:val="21"/>
              </w:rPr>
              <w:t>厂界下风向</w:t>
            </w:r>
            <w:r w:rsidRPr="0098176E">
              <w:rPr>
                <w:rFonts w:ascii="Times New Roman" w:eastAsia="宋体" w:hAnsi="Times New Roman" w:cs="Times New Roman"/>
                <w:szCs w:val="21"/>
              </w:rPr>
              <w:t>3#</w:t>
            </w:r>
            <w:r w:rsidRPr="0098176E">
              <w:rPr>
                <w:rFonts w:ascii="Times New Roman" w:eastAsia="宋体" w:hAnsi="宋体" w:cs="Times New Roman"/>
                <w:szCs w:val="21"/>
              </w:rPr>
              <w:t>点</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widowControl/>
              <w:jc w:val="left"/>
              <w:rPr>
                <w:rFonts w:ascii="Times New Roman" w:eastAsia="宋体" w:hAnsi="Times New Roman" w:cs="Times New Roman"/>
                <w:szCs w:val="21"/>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1.68</w:t>
            </w:r>
          </w:p>
        </w:tc>
        <w:tc>
          <w:tcPr>
            <w:tcW w:w="127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1.78</w:t>
            </w:r>
          </w:p>
        </w:tc>
        <w:tc>
          <w:tcPr>
            <w:tcW w:w="1277"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1.77</w:t>
            </w:r>
          </w:p>
        </w:tc>
      </w:tr>
      <w:tr w:rsidR="0098176E" w:rsidRPr="0098176E" w:rsidTr="00462953">
        <w:trPr>
          <w:cantSplit/>
          <w:trHeight w:val="567"/>
          <w:jc w:val="center"/>
        </w:trPr>
        <w:tc>
          <w:tcPr>
            <w:tcW w:w="1099" w:type="dxa"/>
            <w:vMerge w:val="restart"/>
            <w:tcBorders>
              <w:top w:val="single" w:sz="4" w:space="0" w:color="auto"/>
              <w:left w:val="single" w:sz="4" w:space="0" w:color="auto"/>
              <w:bottom w:val="single" w:sz="4" w:space="0" w:color="auto"/>
              <w:right w:val="single" w:sz="4" w:space="0" w:color="auto"/>
            </w:tcBorders>
            <w:vAlign w:val="center"/>
            <w:hideMark/>
          </w:tcPr>
          <w:p w:rsidR="0098176E" w:rsidRPr="0098176E" w:rsidRDefault="00462953" w:rsidP="00462953">
            <w:pPr>
              <w:jc w:val="left"/>
              <w:rPr>
                <w:rFonts w:ascii="Times New Roman" w:eastAsia="宋体" w:hAnsi="Times New Roman" w:cs="Times New Roman"/>
                <w:szCs w:val="21"/>
              </w:rPr>
            </w:pPr>
            <w:r>
              <w:rPr>
                <w:rFonts w:ascii="Times New Roman" w:eastAsia="宋体" w:hAnsi="Times New Roman" w:cs="Times New Roman" w:hint="eastAsia"/>
                <w:szCs w:val="21"/>
              </w:rPr>
              <w:t>2018</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2</w:t>
            </w:r>
            <w:r>
              <w:rPr>
                <w:rFonts w:ascii="Times New Roman" w:eastAsia="宋体" w:hAnsi="Times New Roman" w:cs="Times New Roman" w:hint="eastAsia"/>
                <w:szCs w:val="21"/>
              </w:rPr>
              <w:t>日</w:t>
            </w:r>
          </w:p>
        </w:tc>
        <w:tc>
          <w:tcPr>
            <w:tcW w:w="226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宋体" w:cs="Times New Roman"/>
                <w:szCs w:val="21"/>
              </w:rPr>
              <w:t>厂界下风向</w:t>
            </w:r>
            <w:r w:rsidRPr="0098176E">
              <w:rPr>
                <w:rFonts w:ascii="Times New Roman" w:eastAsia="宋体" w:hAnsi="Times New Roman" w:cs="Times New Roman"/>
                <w:szCs w:val="21"/>
              </w:rPr>
              <w:t>1#</w:t>
            </w:r>
            <w:r w:rsidRPr="0098176E">
              <w:rPr>
                <w:rFonts w:ascii="Times New Roman" w:eastAsia="宋体" w:hAnsi="宋体" w:cs="Times New Roman"/>
                <w:szCs w:val="21"/>
              </w:rPr>
              <w:t>点</w:t>
            </w:r>
          </w:p>
        </w:tc>
        <w:tc>
          <w:tcPr>
            <w:tcW w:w="1460" w:type="dxa"/>
            <w:vMerge w:val="restart"/>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宋体" w:cs="Times New Roman"/>
                <w:szCs w:val="21"/>
              </w:rPr>
              <w:t>非甲烷总烃（</w:t>
            </w:r>
            <w:r w:rsidRPr="0098176E">
              <w:rPr>
                <w:rFonts w:ascii="Times New Roman" w:eastAsia="宋体" w:hAnsi="Times New Roman" w:cs="Times New Roman"/>
                <w:szCs w:val="21"/>
              </w:rPr>
              <w:t>mg/m</w:t>
            </w:r>
            <w:r w:rsidRPr="0098176E">
              <w:rPr>
                <w:rFonts w:ascii="Times New Roman" w:eastAsia="宋体" w:hAnsi="Times New Roman" w:cs="Times New Roman"/>
                <w:szCs w:val="21"/>
                <w:vertAlign w:val="superscript"/>
              </w:rPr>
              <w:t>3</w:t>
            </w:r>
            <w:r w:rsidRPr="0098176E">
              <w:rPr>
                <w:rFonts w:ascii="Times New Roman" w:eastAsia="宋体" w:hAnsi="宋体" w:cs="Times New Roman"/>
                <w:szCs w:val="21"/>
              </w:rPr>
              <w:t>）</w:t>
            </w:r>
          </w:p>
        </w:tc>
        <w:tc>
          <w:tcPr>
            <w:tcW w:w="127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1.67</w:t>
            </w:r>
          </w:p>
        </w:tc>
        <w:tc>
          <w:tcPr>
            <w:tcW w:w="127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1.57</w:t>
            </w:r>
          </w:p>
        </w:tc>
        <w:tc>
          <w:tcPr>
            <w:tcW w:w="1277"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1.79</w:t>
            </w:r>
          </w:p>
        </w:tc>
      </w:tr>
      <w:tr w:rsidR="0098176E" w:rsidRPr="0098176E" w:rsidTr="00462953">
        <w:trPr>
          <w:cantSplit/>
          <w:trHeight w:val="567"/>
          <w:jc w:val="center"/>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widowControl/>
              <w:jc w:val="left"/>
              <w:rPr>
                <w:rFonts w:ascii="Times New Roman" w:eastAsia="宋体" w:hAnsi="Times New Roman" w:cs="Times New Roman"/>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宋体" w:cs="Times New Roman"/>
                <w:szCs w:val="21"/>
              </w:rPr>
              <w:t>厂界下风向</w:t>
            </w:r>
            <w:r w:rsidRPr="0098176E">
              <w:rPr>
                <w:rFonts w:ascii="Times New Roman" w:eastAsia="宋体" w:hAnsi="Times New Roman" w:cs="Times New Roman"/>
                <w:szCs w:val="21"/>
              </w:rPr>
              <w:t>2#</w:t>
            </w:r>
            <w:r w:rsidRPr="0098176E">
              <w:rPr>
                <w:rFonts w:ascii="Times New Roman" w:eastAsia="宋体" w:hAnsi="宋体" w:cs="Times New Roman"/>
                <w:szCs w:val="21"/>
              </w:rPr>
              <w:t>点</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widowControl/>
              <w:jc w:val="left"/>
              <w:rPr>
                <w:rFonts w:ascii="Times New Roman" w:eastAsia="宋体" w:hAnsi="Times New Roman" w:cs="Times New Roman"/>
                <w:szCs w:val="21"/>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1.77</w:t>
            </w:r>
          </w:p>
        </w:tc>
        <w:tc>
          <w:tcPr>
            <w:tcW w:w="127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1.68</w:t>
            </w:r>
          </w:p>
        </w:tc>
        <w:tc>
          <w:tcPr>
            <w:tcW w:w="1277"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1.58</w:t>
            </w:r>
          </w:p>
        </w:tc>
      </w:tr>
      <w:tr w:rsidR="0098176E" w:rsidRPr="0098176E" w:rsidTr="00462953">
        <w:trPr>
          <w:cantSplit/>
          <w:trHeight w:val="567"/>
          <w:jc w:val="center"/>
        </w:trPr>
        <w:tc>
          <w:tcPr>
            <w:tcW w:w="1099" w:type="dxa"/>
            <w:vMerge/>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widowControl/>
              <w:jc w:val="left"/>
              <w:rPr>
                <w:rFonts w:ascii="Times New Roman" w:eastAsia="宋体" w:hAnsi="Times New Roman" w:cs="Times New Roman"/>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宋体" w:cs="Times New Roman"/>
                <w:szCs w:val="21"/>
              </w:rPr>
              <w:t>厂界下风向</w:t>
            </w:r>
            <w:r w:rsidRPr="0098176E">
              <w:rPr>
                <w:rFonts w:ascii="Times New Roman" w:eastAsia="宋体" w:hAnsi="Times New Roman" w:cs="Times New Roman"/>
                <w:szCs w:val="21"/>
              </w:rPr>
              <w:t>3#</w:t>
            </w:r>
            <w:r w:rsidRPr="0098176E">
              <w:rPr>
                <w:rFonts w:ascii="Times New Roman" w:eastAsia="宋体" w:hAnsi="宋体" w:cs="Times New Roman"/>
                <w:szCs w:val="21"/>
              </w:rPr>
              <w:t>点</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widowControl/>
              <w:jc w:val="left"/>
              <w:rPr>
                <w:rFonts w:ascii="Times New Roman" w:eastAsia="宋体" w:hAnsi="Times New Roman" w:cs="Times New Roman"/>
                <w:szCs w:val="21"/>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1.65</w:t>
            </w:r>
          </w:p>
        </w:tc>
        <w:tc>
          <w:tcPr>
            <w:tcW w:w="1278"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1.74</w:t>
            </w:r>
          </w:p>
        </w:tc>
        <w:tc>
          <w:tcPr>
            <w:tcW w:w="1277" w:type="dxa"/>
            <w:tcBorders>
              <w:top w:val="single" w:sz="4" w:space="0" w:color="auto"/>
              <w:left w:val="single" w:sz="4" w:space="0" w:color="auto"/>
              <w:bottom w:val="single" w:sz="4" w:space="0" w:color="auto"/>
              <w:right w:val="single" w:sz="4" w:space="0" w:color="auto"/>
            </w:tcBorders>
            <w:vAlign w:val="center"/>
            <w:hideMark/>
          </w:tcPr>
          <w:p w:rsidR="0098176E" w:rsidRPr="0098176E" w:rsidRDefault="0098176E" w:rsidP="0098176E">
            <w:pPr>
              <w:jc w:val="center"/>
              <w:rPr>
                <w:rFonts w:ascii="Times New Roman" w:eastAsia="宋体" w:hAnsi="Times New Roman" w:cs="Times New Roman"/>
                <w:szCs w:val="21"/>
              </w:rPr>
            </w:pPr>
            <w:r w:rsidRPr="0098176E">
              <w:rPr>
                <w:rFonts w:ascii="Times New Roman" w:eastAsia="宋体" w:hAnsi="Times New Roman" w:cs="Times New Roman"/>
                <w:szCs w:val="21"/>
              </w:rPr>
              <w:t>1.55</w:t>
            </w:r>
          </w:p>
        </w:tc>
      </w:tr>
    </w:tbl>
    <w:p w:rsidR="004C3265" w:rsidRPr="000E3925" w:rsidRDefault="004C3265">
      <w:pPr>
        <w:pStyle w:val="3"/>
        <w:spacing w:line="360" w:lineRule="auto"/>
        <w:rPr>
          <w:rFonts w:ascii="Times New Roman" w:hAnsi="Times New Roman" w:cs="Times New Roman"/>
        </w:rPr>
      </w:pPr>
    </w:p>
    <w:p w:rsidR="004C3265" w:rsidRPr="0098176E" w:rsidRDefault="008A6B46">
      <w:pPr>
        <w:pStyle w:val="3"/>
        <w:spacing w:line="360" w:lineRule="auto"/>
        <w:rPr>
          <w:rFonts w:ascii="Times New Roman" w:cs="Times New Roman"/>
        </w:rPr>
      </w:pPr>
      <w:bookmarkStart w:id="99" w:name="_Toc529780396"/>
      <w:r w:rsidRPr="000E3925">
        <w:rPr>
          <w:rFonts w:ascii="Times New Roman" w:hAnsi="Times New Roman" w:cs="Times New Roman"/>
        </w:rPr>
        <w:t>7.1.2</w:t>
      </w:r>
      <w:r w:rsidRPr="000E3925">
        <w:rPr>
          <w:rFonts w:ascii="Times New Roman" w:cs="Times New Roman"/>
        </w:rPr>
        <w:t>噪声监测结果</w:t>
      </w:r>
      <w:bookmarkEnd w:id="98"/>
      <w:bookmarkEnd w:id="99"/>
    </w:p>
    <w:p w:rsidR="004C3265" w:rsidRPr="000E3925" w:rsidRDefault="008A6B46">
      <w:pPr>
        <w:adjustRightInd w:val="0"/>
        <w:snapToGrid w:val="0"/>
        <w:spacing w:line="440" w:lineRule="exact"/>
        <w:jc w:val="center"/>
        <w:rPr>
          <w:rFonts w:ascii="Times New Roman" w:eastAsia="宋体" w:hAnsi="Times New Roman" w:cs="Times New Roman"/>
          <w:b/>
          <w:sz w:val="24"/>
          <w:szCs w:val="24"/>
        </w:rPr>
      </w:pPr>
      <w:r w:rsidRPr="000E3925">
        <w:rPr>
          <w:rFonts w:ascii="Times New Roman" w:eastAsia="宋体" w:hAnsi="宋体" w:cs="Times New Roman"/>
          <w:b/>
          <w:sz w:val="24"/>
          <w:szCs w:val="24"/>
        </w:rPr>
        <w:t>表</w:t>
      </w:r>
      <w:r w:rsidRPr="000E3925">
        <w:rPr>
          <w:rFonts w:ascii="Times New Roman" w:eastAsia="宋体" w:hAnsi="Times New Roman" w:cs="Times New Roman"/>
          <w:b/>
          <w:sz w:val="24"/>
          <w:szCs w:val="24"/>
        </w:rPr>
        <w:t xml:space="preserve">7-6   </w:t>
      </w:r>
      <w:r w:rsidRPr="000E3925">
        <w:rPr>
          <w:rFonts w:ascii="Times New Roman" w:eastAsia="宋体" w:hAnsi="宋体" w:cs="Times New Roman"/>
          <w:b/>
          <w:sz w:val="24"/>
          <w:szCs w:val="24"/>
        </w:rPr>
        <w:t>噪声监测结果</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560"/>
        <w:gridCol w:w="1984"/>
        <w:gridCol w:w="1843"/>
        <w:gridCol w:w="1701"/>
      </w:tblGrid>
      <w:tr w:rsidR="006C1781" w:rsidRPr="006C1781" w:rsidTr="00462953">
        <w:trPr>
          <w:trHeight w:hRule="exact" w:val="737"/>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宋体" w:cs="Times New Roman"/>
                <w:szCs w:val="21"/>
              </w:rPr>
              <w:t>检测时间及点位</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2#</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4#</w:t>
            </w:r>
          </w:p>
        </w:tc>
      </w:tr>
      <w:tr w:rsidR="006C1781" w:rsidRPr="006C1781" w:rsidTr="00462953">
        <w:trPr>
          <w:trHeight w:hRule="exact" w:val="728"/>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C1781" w:rsidRPr="006C1781" w:rsidRDefault="00462953" w:rsidP="00462953">
            <w:pPr>
              <w:spacing w:before="50"/>
              <w:jc w:val="center"/>
              <w:rPr>
                <w:rFonts w:ascii="Times New Roman" w:eastAsia="宋体" w:hAnsi="Times New Roman" w:cs="Times New Roman"/>
                <w:szCs w:val="21"/>
              </w:rPr>
            </w:pPr>
            <w:r>
              <w:rPr>
                <w:rFonts w:ascii="Times New Roman" w:eastAsia="宋体" w:hAnsi="Times New Roman" w:cs="Times New Roman" w:hint="eastAsia"/>
                <w:szCs w:val="21"/>
              </w:rPr>
              <w:t>2018</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1</w:t>
            </w:r>
            <w:r>
              <w:rPr>
                <w:rFonts w:ascii="Times New Roman" w:eastAsia="宋体" w:hAnsi="Times New Roman" w:cs="Times New Roman" w:hint="eastAsia"/>
                <w:szCs w:val="21"/>
              </w:rPr>
              <w:t>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宋体" w:cs="Times New Roman"/>
                <w:szCs w:val="21"/>
              </w:rPr>
              <w:t>昼间</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55.3</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55.7</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55.6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63.5</w:t>
            </w:r>
          </w:p>
        </w:tc>
      </w:tr>
      <w:tr w:rsidR="006C1781" w:rsidRPr="006C1781" w:rsidTr="00462953">
        <w:trPr>
          <w:trHeight w:hRule="exact" w:val="73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widowControl/>
              <w:jc w:val="center"/>
              <w:rPr>
                <w:rFonts w:ascii="Times New Roman" w:eastAsia="宋体" w:hAnsi="Times New Roman"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宋体" w:cs="Times New Roman"/>
                <w:szCs w:val="21"/>
              </w:rPr>
              <w:t>夜间</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45.9</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46.3</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45.6</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51.6</w:t>
            </w:r>
          </w:p>
        </w:tc>
      </w:tr>
      <w:tr w:rsidR="006C1781" w:rsidRPr="006C1781" w:rsidTr="00462953">
        <w:trPr>
          <w:trHeight w:hRule="exact" w:val="737"/>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6C1781" w:rsidRPr="006C1781" w:rsidRDefault="00462953" w:rsidP="00462953">
            <w:pPr>
              <w:spacing w:before="50"/>
              <w:jc w:val="center"/>
              <w:rPr>
                <w:rFonts w:ascii="Times New Roman" w:eastAsia="宋体" w:hAnsi="Times New Roman" w:cs="Times New Roman"/>
                <w:szCs w:val="21"/>
              </w:rPr>
            </w:pPr>
            <w:r>
              <w:rPr>
                <w:rFonts w:ascii="Times New Roman" w:eastAsia="宋体" w:hAnsi="Times New Roman" w:cs="Times New Roman" w:hint="eastAsia"/>
                <w:szCs w:val="21"/>
              </w:rPr>
              <w:t>2018</w:t>
            </w:r>
            <w:r>
              <w:rPr>
                <w:rFonts w:ascii="Times New Roman" w:eastAsia="宋体" w:hAnsi="Times New Roman" w:cs="Times New Roman" w:hint="eastAsia"/>
                <w:szCs w:val="21"/>
              </w:rPr>
              <w:t>年</w:t>
            </w:r>
            <w:r>
              <w:rPr>
                <w:rFonts w:ascii="Times New Roman" w:eastAsia="宋体" w:hAnsi="Times New Roman" w:cs="Times New Roman" w:hint="eastAsia"/>
                <w:szCs w:val="21"/>
              </w:rPr>
              <w:t>11</w:t>
            </w:r>
            <w:r>
              <w:rPr>
                <w:rFonts w:ascii="Times New Roman" w:eastAsia="宋体" w:hAnsi="Times New Roman" w:cs="Times New Roman" w:hint="eastAsia"/>
                <w:szCs w:val="21"/>
              </w:rPr>
              <w:t>月</w:t>
            </w:r>
            <w:r>
              <w:rPr>
                <w:rFonts w:ascii="Times New Roman" w:eastAsia="宋体" w:hAnsi="Times New Roman" w:cs="Times New Roman" w:hint="eastAsia"/>
                <w:szCs w:val="21"/>
              </w:rPr>
              <w:t>2</w:t>
            </w:r>
            <w:r>
              <w:rPr>
                <w:rFonts w:ascii="Times New Roman" w:eastAsia="宋体" w:hAnsi="Times New Roman" w:cs="Times New Roman" w:hint="eastAsia"/>
                <w:szCs w:val="21"/>
              </w:rPr>
              <w:t>日</w:t>
            </w:r>
          </w:p>
        </w:tc>
        <w:tc>
          <w:tcPr>
            <w:tcW w:w="992"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宋体" w:cs="Times New Roman"/>
                <w:szCs w:val="21"/>
              </w:rPr>
              <w:t>昼间</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54.5</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54.9</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55.1</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64.4</w:t>
            </w:r>
          </w:p>
        </w:tc>
      </w:tr>
      <w:tr w:rsidR="006C1781" w:rsidRPr="006C1781" w:rsidTr="00462953">
        <w:trPr>
          <w:trHeight w:hRule="exact" w:val="737"/>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widowControl/>
              <w:jc w:val="center"/>
              <w:rPr>
                <w:rFonts w:ascii="Times New Roman" w:eastAsia="宋体" w:hAnsi="Times New Roman" w:cs="Times New Roman"/>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宋体" w:cs="Times New Roman"/>
                <w:szCs w:val="21"/>
              </w:rPr>
              <w:t>夜间</w:t>
            </w:r>
          </w:p>
        </w:tc>
        <w:tc>
          <w:tcPr>
            <w:tcW w:w="1560"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45.6</w:t>
            </w:r>
          </w:p>
        </w:tc>
        <w:tc>
          <w:tcPr>
            <w:tcW w:w="1984"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46.7</w:t>
            </w:r>
          </w:p>
        </w:tc>
        <w:tc>
          <w:tcPr>
            <w:tcW w:w="1843"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44.5</w:t>
            </w:r>
          </w:p>
        </w:tc>
        <w:tc>
          <w:tcPr>
            <w:tcW w:w="1701" w:type="dxa"/>
            <w:tcBorders>
              <w:top w:val="single" w:sz="4" w:space="0" w:color="auto"/>
              <w:left w:val="single" w:sz="4" w:space="0" w:color="auto"/>
              <w:bottom w:val="single" w:sz="4" w:space="0" w:color="auto"/>
              <w:right w:val="single" w:sz="4" w:space="0" w:color="auto"/>
            </w:tcBorders>
            <w:vAlign w:val="center"/>
            <w:hideMark/>
          </w:tcPr>
          <w:p w:rsidR="006C1781" w:rsidRPr="006C1781" w:rsidRDefault="006C1781" w:rsidP="006C1781">
            <w:pPr>
              <w:spacing w:before="50"/>
              <w:jc w:val="center"/>
              <w:rPr>
                <w:rFonts w:ascii="Times New Roman" w:eastAsia="宋体" w:hAnsi="Times New Roman" w:cs="Times New Roman"/>
                <w:szCs w:val="21"/>
              </w:rPr>
            </w:pPr>
            <w:r w:rsidRPr="006C1781">
              <w:rPr>
                <w:rFonts w:ascii="Times New Roman" w:eastAsia="宋体" w:hAnsi="Times New Roman" w:cs="Times New Roman"/>
                <w:szCs w:val="21"/>
              </w:rPr>
              <w:t>51.4</w:t>
            </w:r>
          </w:p>
        </w:tc>
      </w:tr>
    </w:tbl>
    <w:p w:rsidR="003F458A" w:rsidRDefault="003F458A">
      <w:pPr>
        <w:pStyle w:val="2"/>
        <w:adjustRightInd w:val="0"/>
        <w:snapToGrid w:val="0"/>
        <w:spacing w:line="360" w:lineRule="auto"/>
        <w:rPr>
          <w:rFonts w:ascii="Times New Roman" w:hAnsi="Times New Roman" w:cs="Times New Roman"/>
        </w:rPr>
      </w:pPr>
    </w:p>
    <w:p w:rsidR="003F458A" w:rsidRDefault="003F458A">
      <w:pPr>
        <w:pStyle w:val="2"/>
        <w:adjustRightInd w:val="0"/>
        <w:snapToGrid w:val="0"/>
        <w:spacing w:line="360" w:lineRule="auto"/>
        <w:rPr>
          <w:rFonts w:ascii="Times New Roman" w:hAnsi="Times New Roman" w:cs="Times New Roman"/>
        </w:rPr>
      </w:pPr>
    </w:p>
    <w:p w:rsidR="003F458A" w:rsidRDefault="003F458A">
      <w:pPr>
        <w:pStyle w:val="2"/>
        <w:adjustRightInd w:val="0"/>
        <w:snapToGrid w:val="0"/>
        <w:spacing w:line="360" w:lineRule="auto"/>
        <w:rPr>
          <w:rFonts w:ascii="Times New Roman" w:hAnsi="Times New Roman" w:cs="Times New Roman"/>
        </w:rPr>
      </w:pPr>
    </w:p>
    <w:p w:rsidR="003F458A" w:rsidRDefault="003F458A">
      <w:pPr>
        <w:pStyle w:val="2"/>
        <w:adjustRightInd w:val="0"/>
        <w:snapToGrid w:val="0"/>
        <w:spacing w:line="360" w:lineRule="auto"/>
        <w:rPr>
          <w:rFonts w:ascii="Times New Roman" w:hAnsi="Times New Roman" w:cs="Times New Roman"/>
        </w:rPr>
      </w:pPr>
    </w:p>
    <w:p w:rsidR="003F458A" w:rsidRDefault="003F458A">
      <w:pPr>
        <w:pStyle w:val="2"/>
        <w:adjustRightInd w:val="0"/>
        <w:snapToGrid w:val="0"/>
        <w:spacing w:line="360" w:lineRule="auto"/>
        <w:rPr>
          <w:rFonts w:ascii="Times New Roman" w:hAnsi="Times New Roman" w:cs="Times New Roman"/>
        </w:rPr>
      </w:pPr>
    </w:p>
    <w:p w:rsidR="003F458A" w:rsidRDefault="003F458A">
      <w:pPr>
        <w:pStyle w:val="2"/>
        <w:adjustRightInd w:val="0"/>
        <w:snapToGrid w:val="0"/>
        <w:spacing w:line="360" w:lineRule="auto"/>
        <w:rPr>
          <w:rFonts w:ascii="Times New Roman" w:hAnsi="Times New Roman" w:cs="Times New Roman"/>
        </w:rPr>
      </w:pPr>
    </w:p>
    <w:p w:rsidR="003F458A" w:rsidRDefault="003F458A">
      <w:pPr>
        <w:pStyle w:val="2"/>
        <w:adjustRightInd w:val="0"/>
        <w:snapToGrid w:val="0"/>
        <w:spacing w:line="360" w:lineRule="auto"/>
        <w:rPr>
          <w:rFonts w:ascii="Times New Roman" w:hAnsi="Times New Roman" w:cs="Times New Roman"/>
        </w:rPr>
      </w:pPr>
    </w:p>
    <w:p w:rsidR="004C3265" w:rsidRPr="000E3925" w:rsidRDefault="008A6B46">
      <w:pPr>
        <w:pStyle w:val="2"/>
        <w:adjustRightInd w:val="0"/>
        <w:snapToGrid w:val="0"/>
        <w:spacing w:line="360" w:lineRule="auto"/>
        <w:rPr>
          <w:rFonts w:ascii="Times New Roman" w:hAnsi="Times New Roman" w:cs="Times New Roman"/>
        </w:rPr>
      </w:pPr>
      <w:bookmarkStart w:id="100" w:name="_Toc529780397"/>
      <w:r w:rsidRPr="000E3925">
        <w:rPr>
          <w:rFonts w:ascii="Times New Roman" w:hAnsi="Times New Roman" w:cs="Times New Roman"/>
        </w:rPr>
        <w:lastRenderedPageBreak/>
        <w:t xml:space="preserve">7.2 </w:t>
      </w:r>
      <w:r w:rsidRPr="000E3925">
        <w:rPr>
          <w:rFonts w:ascii="Times New Roman" w:cs="Times New Roman"/>
        </w:rPr>
        <w:t>监测结果分析</w:t>
      </w:r>
      <w:bookmarkEnd w:id="100"/>
    </w:p>
    <w:p w:rsidR="004C3265" w:rsidRPr="000E3925" w:rsidRDefault="008A6B46">
      <w:pPr>
        <w:pStyle w:val="3"/>
        <w:adjustRightInd w:val="0"/>
        <w:snapToGrid w:val="0"/>
        <w:spacing w:line="360" w:lineRule="auto"/>
        <w:rPr>
          <w:rFonts w:ascii="Times New Roman" w:hAnsi="Times New Roman" w:cs="Times New Roman"/>
        </w:rPr>
      </w:pPr>
      <w:bookmarkStart w:id="101" w:name="_Toc497001491"/>
      <w:bookmarkStart w:id="102" w:name="_Toc529780398"/>
      <w:r w:rsidRPr="000E3925">
        <w:rPr>
          <w:rFonts w:ascii="Times New Roman" w:hAnsi="Times New Roman" w:cs="Times New Roman"/>
        </w:rPr>
        <w:t xml:space="preserve">7.2.1 </w:t>
      </w:r>
      <w:r w:rsidRPr="000E3925">
        <w:rPr>
          <w:rFonts w:ascii="Times New Roman" w:cs="Times New Roman"/>
        </w:rPr>
        <w:t>废气监测结果分析</w:t>
      </w:r>
      <w:bookmarkEnd w:id="101"/>
      <w:bookmarkEnd w:id="102"/>
    </w:p>
    <w:p w:rsidR="004C3265" w:rsidRPr="000E3925" w:rsidRDefault="008A6B46">
      <w:pPr>
        <w:adjustRightInd w:val="0"/>
        <w:snapToGrid w:val="0"/>
        <w:spacing w:line="360" w:lineRule="auto"/>
        <w:rPr>
          <w:rFonts w:ascii="Times New Roman" w:eastAsia="宋体" w:hAnsi="Times New Roman" w:cs="Times New Roman"/>
          <w:sz w:val="24"/>
          <w:szCs w:val="24"/>
        </w:rPr>
      </w:pPr>
      <w:r w:rsidRPr="000E3925">
        <w:rPr>
          <w:rFonts w:ascii="Times New Roman" w:eastAsia="宋体" w:hAnsi="Times New Roman" w:cs="Times New Roman"/>
          <w:sz w:val="24"/>
          <w:szCs w:val="24"/>
        </w:rPr>
        <w:t>7.2.1.1</w:t>
      </w:r>
      <w:r w:rsidRPr="000E3925">
        <w:rPr>
          <w:rFonts w:ascii="Times New Roman" w:eastAsia="宋体" w:hAnsi="宋体" w:cs="Times New Roman"/>
          <w:sz w:val="24"/>
          <w:szCs w:val="24"/>
        </w:rPr>
        <w:t>油气回收系统</w:t>
      </w:r>
    </w:p>
    <w:p w:rsidR="004C3265" w:rsidRPr="000E3925" w:rsidRDefault="008A6B46">
      <w:pPr>
        <w:adjustRightInd w:val="0"/>
        <w:snapToGrid w:val="0"/>
        <w:spacing w:line="360" w:lineRule="auto"/>
        <w:rPr>
          <w:rFonts w:ascii="Times New Roman" w:eastAsia="宋体" w:hAnsi="Times New Roman" w:cs="Times New Roman"/>
          <w:color w:val="00B050"/>
          <w:sz w:val="24"/>
          <w:szCs w:val="24"/>
        </w:rPr>
      </w:pPr>
      <w:r w:rsidRPr="000E3925">
        <w:rPr>
          <w:rFonts w:ascii="Times New Roman" w:eastAsia="宋体" w:hAnsi="宋体" w:cs="Times New Roman"/>
          <w:sz w:val="24"/>
          <w:szCs w:val="24"/>
        </w:rPr>
        <w:t>根据监测结果，油气回收系统的液阻、密闭性、气液比均满足《加油站大气污染物排放标准》（</w:t>
      </w:r>
      <w:r w:rsidRPr="000E3925">
        <w:rPr>
          <w:rFonts w:ascii="Times New Roman" w:eastAsia="宋体" w:hAnsi="Times New Roman" w:cs="Times New Roman"/>
          <w:sz w:val="24"/>
          <w:szCs w:val="24"/>
        </w:rPr>
        <w:t>GB20952-2007</w:t>
      </w:r>
      <w:r w:rsidRPr="000E3925">
        <w:rPr>
          <w:rFonts w:ascii="Times New Roman" w:eastAsia="宋体" w:hAnsi="宋体" w:cs="Times New Roman"/>
          <w:sz w:val="24"/>
          <w:szCs w:val="24"/>
        </w:rPr>
        <w:t>）相应标准。</w:t>
      </w:r>
    </w:p>
    <w:p w:rsidR="004C3265" w:rsidRPr="000E3925" w:rsidRDefault="008A6B46">
      <w:pPr>
        <w:adjustRightInd w:val="0"/>
        <w:snapToGrid w:val="0"/>
        <w:spacing w:line="360" w:lineRule="auto"/>
        <w:rPr>
          <w:rFonts w:ascii="Times New Roman" w:eastAsia="宋体" w:hAnsi="Times New Roman" w:cs="Times New Roman"/>
          <w:sz w:val="24"/>
          <w:szCs w:val="24"/>
        </w:rPr>
      </w:pPr>
      <w:r w:rsidRPr="000E3925">
        <w:rPr>
          <w:rFonts w:ascii="Times New Roman" w:eastAsia="宋体" w:hAnsi="Times New Roman" w:cs="Times New Roman"/>
          <w:sz w:val="24"/>
          <w:szCs w:val="24"/>
        </w:rPr>
        <w:t>7.2.1.2</w:t>
      </w:r>
      <w:r w:rsidRPr="000E3925">
        <w:rPr>
          <w:rFonts w:ascii="Times New Roman" w:eastAsia="宋体" w:hAnsi="宋体" w:cs="Times New Roman"/>
          <w:sz w:val="24"/>
          <w:szCs w:val="24"/>
        </w:rPr>
        <w:t>无组织废气</w:t>
      </w:r>
    </w:p>
    <w:p w:rsidR="004C3265" w:rsidRPr="000E3925" w:rsidRDefault="008A6B46">
      <w:pPr>
        <w:pStyle w:val="aff0"/>
        <w:widowControl/>
        <w:snapToGrid w:val="0"/>
        <w:spacing w:line="360" w:lineRule="auto"/>
        <w:ind w:firstLine="480"/>
        <w:jc w:val="both"/>
        <w:textAlignment w:val="auto"/>
        <w:rPr>
          <w:szCs w:val="24"/>
        </w:rPr>
      </w:pPr>
      <w:r w:rsidRPr="000E3925">
        <w:rPr>
          <w:rFonts w:hAnsi="宋体"/>
          <w:szCs w:val="24"/>
        </w:rPr>
        <w:t>项目无组织排放废气中，非甲烷总烃两日浓度最高值为</w:t>
      </w:r>
      <w:r w:rsidRPr="000E3925">
        <w:rPr>
          <w:szCs w:val="24"/>
        </w:rPr>
        <w:t>1.</w:t>
      </w:r>
      <w:r w:rsidR="001A0044">
        <w:rPr>
          <w:rFonts w:hint="eastAsia"/>
          <w:szCs w:val="24"/>
        </w:rPr>
        <w:t>78</w:t>
      </w:r>
      <w:r w:rsidRPr="000E3925">
        <w:rPr>
          <w:szCs w:val="24"/>
        </w:rPr>
        <w:t>mg/m</w:t>
      </w:r>
      <w:r w:rsidRPr="000E3925">
        <w:rPr>
          <w:szCs w:val="24"/>
          <w:vertAlign w:val="superscript"/>
        </w:rPr>
        <w:t>3</w:t>
      </w:r>
      <w:r w:rsidRPr="000E3925">
        <w:rPr>
          <w:rFonts w:hAnsi="宋体"/>
          <w:szCs w:val="24"/>
        </w:rPr>
        <w:t>，符合</w:t>
      </w:r>
      <w:r w:rsidRPr="000E3925">
        <w:rPr>
          <w:rFonts w:hAnsi="宋体"/>
          <w:kern w:val="2"/>
          <w:szCs w:val="24"/>
        </w:rPr>
        <w:t>《工业企业挥发性有机物排放控制标准》（</w:t>
      </w:r>
      <w:r w:rsidRPr="000E3925">
        <w:rPr>
          <w:kern w:val="2"/>
          <w:szCs w:val="24"/>
        </w:rPr>
        <w:t>DB13/2322-2016</w:t>
      </w:r>
      <w:r w:rsidRPr="000E3925">
        <w:rPr>
          <w:rFonts w:hAnsi="宋体"/>
          <w:kern w:val="2"/>
          <w:szCs w:val="24"/>
        </w:rPr>
        <w:t>）中表</w:t>
      </w:r>
      <w:r w:rsidRPr="000E3925">
        <w:rPr>
          <w:kern w:val="2"/>
          <w:szCs w:val="24"/>
        </w:rPr>
        <w:t>2</w:t>
      </w:r>
      <w:r w:rsidRPr="000E3925">
        <w:rPr>
          <w:rFonts w:hAnsi="宋体"/>
          <w:kern w:val="2"/>
          <w:szCs w:val="24"/>
        </w:rPr>
        <w:t>中其他企业边界非甲烷总烃浓度限值标准。</w:t>
      </w:r>
    </w:p>
    <w:p w:rsidR="004C3265" w:rsidRPr="001A0044" w:rsidRDefault="008A6B46">
      <w:pPr>
        <w:pStyle w:val="3"/>
        <w:adjustRightInd w:val="0"/>
        <w:snapToGrid w:val="0"/>
        <w:spacing w:line="360" w:lineRule="auto"/>
        <w:rPr>
          <w:rFonts w:ascii="Times New Roman" w:cs="Times New Roman"/>
        </w:rPr>
      </w:pPr>
      <w:bookmarkStart w:id="103" w:name="_Toc529780399"/>
      <w:r w:rsidRPr="000E3925">
        <w:rPr>
          <w:rFonts w:ascii="Times New Roman" w:hAnsi="Times New Roman" w:cs="Times New Roman"/>
        </w:rPr>
        <w:t>7.2.2</w:t>
      </w:r>
      <w:r w:rsidRPr="000E3925">
        <w:rPr>
          <w:rFonts w:ascii="Times New Roman" w:cs="Times New Roman"/>
        </w:rPr>
        <w:t>噪声检测结果分析</w:t>
      </w:r>
      <w:bookmarkEnd w:id="103"/>
    </w:p>
    <w:p w:rsidR="004C3265" w:rsidRPr="000E3925" w:rsidRDefault="008A6B46">
      <w:pPr>
        <w:pStyle w:val="aff0"/>
        <w:widowControl/>
        <w:snapToGrid w:val="0"/>
        <w:spacing w:line="360" w:lineRule="auto"/>
        <w:ind w:firstLine="480"/>
        <w:jc w:val="both"/>
        <w:textAlignment w:val="auto"/>
        <w:rPr>
          <w:szCs w:val="24"/>
        </w:rPr>
      </w:pPr>
      <w:r w:rsidRPr="000E3925">
        <w:rPr>
          <w:rFonts w:hAnsi="宋体"/>
          <w:kern w:val="2"/>
          <w:szCs w:val="24"/>
        </w:rPr>
        <w:t>项目东、北、南厂界两日昼间噪声值范围为</w:t>
      </w:r>
      <w:r w:rsidR="001366E7">
        <w:rPr>
          <w:rFonts w:hint="eastAsia"/>
          <w:kern w:val="2"/>
          <w:szCs w:val="24"/>
        </w:rPr>
        <w:t>54.5</w:t>
      </w:r>
      <w:r w:rsidRPr="000E3925">
        <w:rPr>
          <w:kern w:val="2"/>
          <w:szCs w:val="24"/>
        </w:rPr>
        <w:t>~5</w:t>
      </w:r>
      <w:r w:rsidR="001366E7">
        <w:rPr>
          <w:rFonts w:hint="eastAsia"/>
          <w:kern w:val="2"/>
          <w:szCs w:val="24"/>
        </w:rPr>
        <w:t>5.7</w:t>
      </w:r>
      <w:r w:rsidRPr="000E3925">
        <w:rPr>
          <w:kern w:val="2"/>
          <w:szCs w:val="24"/>
        </w:rPr>
        <w:t>dB</w:t>
      </w:r>
      <w:r w:rsidRPr="000E3925">
        <w:rPr>
          <w:rFonts w:hAnsi="宋体"/>
          <w:kern w:val="2"/>
          <w:szCs w:val="24"/>
        </w:rPr>
        <w:t>（</w:t>
      </w:r>
      <w:r w:rsidRPr="000E3925">
        <w:rPr>
          <w:kern w:val="2"/>
          <w:szCs w:val="24"/>
        </w:rPr>
        <w:t>A</w:t>
      </w:r>
      <w:r w:rsidRPr="000E3925">
        <w:rPr>
          <w:rFonts w:hAnsi="宋体"/>
          <w:kern w:val="2"/>
          <w:szCs w:val="24"/>
        </w:rPr>
        <w:t>），夜间噪声值范围为</w:t>
      </w:r>
      <w:r w:rsidR="001366E7">
        <w:rPr>
          <w:rFonts w:hint="eastAsia"/>
          <w:kern w:val="2"/>
          <w:szCs w:val="24"/>
        </w:rPr>
        <w:t>44.5</w:t>
      </w:r>
      <w:r w:rsidRPr="000E3925">
        <w:rPr>
          <w:kern w:val="2"/>
          <w:szCs w:val="24"/>
        </w:rPr>
        <w:t>~4</w:t>
      </w:r>
      <w:r w:rsidR="001366E7">
        <w:rPr>
          <w:rFonts w:hint="eastAsia"/>
          <w:kern w:val="2"/>
          <w:szCs w:val="24"/>
        </w:rPr>
        <w:t>6.7</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）符合</w:t>
      </w:r>
      <w:r w:rsidRPr="000E3925">
        <w:rPr>
          <w:rFonts w:hAnsi="宋体"/>
          <w:bCs/>
          <w:szCs w:val="21"/>
        </w:rPr>
        <w:t>《</w:t>
      </w:r>
      <w:r w:rsidRPr="000E3925">
        <w:rPr>
          <w:rFonts w:hAnsi="宋体"/>
          <w:color w:val="000000"/>
          <w:szCs w:val="21"/>
        </w:rPr>
        <w:t>工业企业厂界环境噪声排放标准</w:t>
      </w:r>
      <w:r w:rsidRPr="000E3925">
        <w:rPr>
          <w:rFonts w:hAnsi="宋体"/>
          <w:bCs/>
          <w:szCs w:val="21"/>
        </w:rPr>
        <w:t>》（</w:t>
      </w:r>
      <w:r w:rsidRPr="000E3925">
        <w:rPr>
          <w:color w:val="000000"/>
          <w:szCs w:val="21"/>
        </w:rPr>
        <w:t>GB 12348-2008</w:t>
      </w:r>
      <w:r w:rsidRPr="000E3925">
        <w:rPr>
          <w:rFonts w:hAnsi="宋体"/>
          <w:bCs/>
          <w:szCs w:val="21"/>
        </w:rPr>
        <w:t>）中</w:t>
      </w:r>
      <w:r w:rsidRPr="000E3925">
        <w:rPr>
          <w:bCs/>
          <w:szCs w:val="21"/>
        </w:rPr>
        <w:t>2</w:t>
      </w:r>
      <w:r w:rsidRPr="000E3925">
        <w:rPr>
          <w:rFonts w:hAnsi="宋体"/>
          <w:bCs/>
          <w:szCs w:val="21"/>
        </w:rPr>
        <w:t>类标准（昼间</w:t>
      </w:r>
      <w:r w:rsidRPr="000E3925">
        <w:rPr>
          <w:szCs w:val="24"/>
        </w:rPr>
        <w:t>≤60</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），夜间</w:t>
      </w:r>
      <w:r w:rsidRPr="000E3925">
        <w:rPr>
          <w:szCs w:val="24"/>
        </w:rPr>
        <w:t>≤50</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w:t>
      </w:r>
      <w:r w:rsidRPr="000E3925">
        <w:rPr>
          <w:rFonts w:hAnsi="宋体"/>
          <w:bCs/>
          <w:szCs w:val="21"/>
        </w:rPr>
        <w:t>）。项目西厂界</w:t>
      </w:r>
      <w:r w:rsidRPr="000E3925">
        <w:rPr>
          <w:rFonts w:hAnsi="宋体"/>
          <w:kern w:val="2"/>
          <w:szCs w:val="24"/>
        </w:rPr>
        <w:t>两日昼间噪声值范围为</w:t>
      </w:r>
      <w:r w:rsidR="001366E7">
        <w:rPr>
          <w:rFonts w:hint="eastAsia"/>
          <w:kern w:val="2"/>
          <w:szCs w:val="24"/>
        </w:rPr>
        <w:t>63.5</w:t>
      </w:r>
      <w:r w:rsidRPr="000E3925">
        <w:rPr>
          <w:kern w:val="2"/>
          <w:szCs w:val="24"/>
        </w:rPr>
        <w:t>~</w:t>
      </w:r>
      <w:r w:rsidR="001366E7">
        <w:rPr>
          <w:rFonts w:hint="eastAsia"/>
          <w:kern w:val="2"/>
          <w:szCs w:val="24"/>
        </w:rPr>
        <w:t>64.4</w:t>
      </w:r>
      <w:r w:rsidRPr="000E3925">
        <w:rPr>
          <w:kern w:val="2"/>
          <w:szCs w:val="24"/>
        </w:rPr>
        <w:t>dB</w:t>
      </w:r>
      <w:r w:rsidRPr="000E3925">
        <w:rPr>
          <w:rFonts w:hAnsi="宋体"/>
          <w:kern w:val="2"/>
          <w:szCs w:val="24"/>
        </w:rPr>
        <w:t>（</w:t>
      </w:r>
      <w:r w:rsidRPr="000E3925">
        <w:rPr>
          <w:kern w:val="2"/>
          <w:szCs w:val="24"/>
        </w:rPr>
        <w:t>A</w:t>
      </w:r>
      <w:r w:rsidRPr="000E3925">
        <w:rPr>
          <w:rFonts w:hAnsi="宋体"/>
          <w:kern w:val="2"/>
          <w:szCs w:val="24"/>
        </w:rPr>
        <w:t>），夜间噪声均为</w:t>
      </w:r>
      <w:r w:rsidR="001366E7">
        <w:rPr>
          <w:rFonts w:hint="eastAsia"/>
          <w:kern w:val="2"/>
          <w:szCs w:val="24"/>
        </w:rPr>
        <w:t>51.4~51.6</w:t>
      </w:r>
      <w:r w:rsidRPr="000E3925">
        <w:rPr>
          <w:kern w:val="2"/>
          <w:szCs w:val="24"/>
        </w:rPr>
        <w:t>dB</w:t>
      </w:r>
      <w:r w:rsidRPr="000E3925">
        <w:rPr>
          <w:rFonts w:hAnsi="宋体"/>
          <w:kern w:val="2"/>
          <w:szCs w:val="24"/>
        </w:rPr>
        <w:t>（</w:t>
      </w:r>
      <w:r w:rsidRPr="000E3925">
        <w:rPr>
          <w:kern w:val="2"/>
          <w:szCs w:val="24"/>
        </w:rPr>
        <w:t>A</w:t>
      </w:r>
      <w:r w:rsidRPr="000E3925">
        <w:rPr>
          <w:rFonts w:hAnsi="宋体"/>
          <w:kern w:val="2"/>
          <w:szCs w:val="24"/>
        </w:rPr>
        <w:t>）符合</w:t>
      </w:r>
      <w:r w:rsidRPr="000E3925">
        <w:rPr>
          <w:rFonts w:hAnsi="宋体"/>
          <w:bCs/>
          <w:szCs w:val="21"/>
        </w:rPr>
        <w:t>《</w:t>
      </w:r>
      <w:r w:rsidRPr="000E3925">
        <w:rPr>
          <w:rFonts w:hAnsi="宋体"/>
          <w:color w:val="000000"/>
          <w:szCs w:val="21"/>
        </w:rPr>
        <w:t>工业企业厂界环境噪声排放标准</w:t>
      </w:r>
      <w:r w:rsidRPr="000E3925">
        <w:rPr>
          <w:rFonts w:hAnsi="宋体"/>
          <w:bCs/>
          <w:szCs w:val="21"/>
        </w:rPr>
        <w:t>》（</w:t>
      </w:r>
      <w:r w:rsidRPr="000E3925">
        <w:rPr>
          <w:color w:val="000000"/>
          <w:szCs w:val="21"/>
        </w:rPr>
        <w:t>GB 12348-2008</w:t>
      </w:r>
      <w:r w:rsidRPr="000E3925">
        <w:rPr>
          <w:rFonts w:hAnsi="宋体"/>
          <w:bCs/>
          <w:szCs w:val="21"/>
        </w:rPr>
        <w:t>）中</w:t>
      </w:r>
      <w:r w:rsidRPr="000E3925">
        <w:rPr>
          <w:bCs/>
          <w:szCs w:val="21"/>
        </w:rPr>
        <w:t>4</w:t>
      </w:r>
      <w:r w:rsidRPr="000E3925">
        <w:rPr>
          <w:rFonts w:hAnsi="宋体"/>
          <w:bCs/>
          <w:szCs w:val="21"/>
        </w:rPr>
        <w:t>类标准（昼间</w:t>
      </w:r>
      <w:r w:rsidRPr="000E3925">
        <w:rPr>
          <w:szCs w:val="24"/>
        </w:rPr>
        <w:t>≤70</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），夜间</w:t>
      </w:r>
      <w:r w:rsidRPr="000E3925">
        <w:rPr>
          <w:szCs w:val="24"/>
        </w:rPr>
        <w:t>≤55</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w:t>
      </w:r>
      <w:r w:rsidRPr="000E3925">
        <w:rPr>
          <w:rFonts w:hAnsi="宋体"/>
          <w:bCs/>
          <w:szCs w:val="21"/>
        </w:rPr>
        <w:t>）。</w:t>
      </w:r>
    </w:p>
    <w:p w:rsidR="004C3265" w:rsidRPr="000E3925" w:rsidRDefault="008A6B46">
      <w:pPr>
        <w:pStyle w:val="2"/>
        <w:adjustRightInd w:val="0"/>
        <w:snapToGrid w:val="0"/>
        <w:spacing w:line="360" w:lineRule="auto"/>
        <w:rPr>
          <w:rFonts w:ascii="Times New Roman" w:hAnsi="Times New Roman" w:cs="Times New Roman"/>
        </w:rPr>
      </w:pPr>
      <w:bookmarkStart w:id="104" w:name="_Toc529780400"/>
      <w:r w:rsidRPr="000E3925">
        <w:rPr>
          <w:rFonts w:ascii="Times New Roman" w:hAnsi="Times New Roman" w:cs="Times New Roman"/>
        </w:rPr>
        <w:t xml:space="preserve">7.3 </w:t>
      </w:r>
      <w:r w:rsidRPr="000E3925">
        <w:rPr>
          <w:rFonts w:ascii="Times New Roman" w:cs="Times New Roman"/>
        </w:rPr>
        <w:t>总量控制要求</w:t>
      </w:r>
      <w:bookmarkEnd w:id="104"/>
    </w:p>
    <w:p w:rsidR="004C3265" w:rsidRPr="000E3925" w:rsidRDefault="008A6B46" w:rsidP="00013387">
      <w:pPr>
        <w:widowControl/>
        <w:adjustRightInd w:val="0"/>
        <w:snapToGrid w:val="0"/>
        <w:spacing w:line="360" w:lineRule="auto"/>
        <w:ind w:firstLineChars="200" w:firstLine="480"/>
        <w:rPr>
          <w:rFonts w:ascii="Times New Roman" w:eastAsia="宋体" w:hAnsi="Times New Roman" w:cs="Times New Roman"/>
          <w:kern w:val="0"/>
          <w:sz w:val="24"/>
          <w:szCs w:val="21"/>
        </w:rPr>
      </w:pPr>
      <w:r w:rsidRPr="000E3925">
        <w:rPr>
          <w:rFonts w:ascii="Times New Roman" w:eastAsia="宋体" w:hAnsi="宋体" w:cs="Times New Roman"/>
          <w:kern w:val="0"/>
          <w:sz w:val="24"/>
          <w:szCs w:val="21"/>
        </w:rPr>
        <w:t>依据企业提供的资料和证明，按年生产</w:t>
      </w:r>
      <w:r w:rsidRPr="000E3925">
        <w:rPr>
          <w:rFonts w:ascii="Times New Roman" w:eastAsia="宋体" w:hAnsi="Times New Roman" w:cs="Times New Roman"/>
          <w:kern w:val="0"/>
          <w:sz w:val="24"/>
          <w:szCs w:val="21"/>
        </w:rPr>
        <w:t>365</w:t>
      </w:r>
      <w:r w:rsidRPr="000E3925">
        <w:rPr>
          <w:rFonts w:ascii="Times New Roman" w:eastAsia="宋体" w:hAnsi="宋体" w:cs="Times New Roman"/>
          <w:kern w:val="0"/>
          <w:sz w:val="24"/>
          <w:szCs w:val="21"/>
        </w:rPr>
        <w:t>天，三班，每班工作</w:t>
      </w:r>
      <w:r w:rsidRPr="000E3925">
        <w:rPr>
          <w:rFonts w:ascii="Times New Roman" w:eastAsia="宋体" w:hAnsi="Times New Roman" w:cs="Times New Roman"/>
          <w:kern w:val="0"/>
          <w:sz w:val="24"/>
          <w:szCs w:val="21"/>
        </w:rPr>
        <w:t>8</w:t>
      </w:r>
      <w:r w:rsidRPr="000E3925">
        <w:rPr>
          <w:rFonts w:ascii="Times New Roman" w:eastAsia="宋体" w:hAnsi="宋体" w:cs="Times New Roman"/>
          <w:kern w:val="0"/>
          <w:sz w:val="24"/>
          <w:szCs w:val="21"/>
        </w:rPr>
        <w:t>小时，该企业污染物排放量为：</w:t>
      </w:r>
      <w:r w:rsidR="00013387" w:rsidRPr="000E3925">
        <w:rPr>
          <w:rFonts w:ascii="Times New Roman" w:eastAsia="宋体" w:hAnsi="Times New Roman" w:cs="Times New Roman"/>
          <w:kern w:val="0"/>
          <w:sz w:val="24"/>
          <w:szCs w:val="21"/>
        </w:rPr>
        <w:t>COD</w:t>
      </w:r>
      <w:r w:rsidR="00013387" w:rsidRPr="000E3925">
        <w:rPr>
          <w:rFonts w:ascii="Times New Roman" w:eastAsia="宋体" w:hAnsi="宋体" w:cs="Times New Roman"/>
          <w:kern w:val="0"/>
          <w:sz w:val="24"/>
          <w:szCs w:val="21"/>
        </w:rPr>
        <w:t>：</w:t>
      </w:r>
      <w:r w:rsidR="00013387">
        <w:rPr>
          <w:rFonts w:ascii="Times New Roman" w:eastAsia="宋体" w:hAnsi="Times New Roman" w:cs="Times New Roman" w:hint="eastAsia"/>
          <w:kern w:val="0"/>
          <w:sz w:val="24"/>
          <w:szCs w:val="21"/>
        </w:rPr>
        <w:t>0</w:t>
      </w:r>
      <w:r w:rsidR="00013387" w:rsidRPr="000E3925">
        <w:rPr>
          <w:rFonts w:ascii="Times New Roman" w:eastAsia="宋体" w:hAnsi="Times New Roman" w:cs="Times New Roman"/>
          <w:kern w:val="0"/>
          <w:sz w:val="24"/>
          <w:szCs w:val="21"/>
        </w:rPr>
        <w:t>t/a</w:t>
      </w:r>
      <w:r w:rsidR="00013387" w:rsidRPr="000E3925">
        <w:rPr>
          <w:rFonts w:ascii="Times New Roman" w:eastAsia="宋体" w:hAnsi="宋体" w:cs="Times New Roman"/>
          <w:kern w:val="0"/>
          <w:sz w:val="24"/>
          <w:szCs w:val="21"/>
        </w:rPr>
        <w:t>；氨氮：</w:t>
      </w:r>
      <w:r w:rsidR="00013387">
        <w:rPr>
          <w:rFonts w:ascii="Times New Roman" w:eastAsia="宋体" w:hAnsi="Times New Roman" w:cs="Times New Roman" w:hint="eastAsia"/>
          <w:kern w:val="0"/>
          <w:sz w:val="24"/>
          <w:szCs w:val="21"/>
        </w:rPr>
        <w:t>0</w:t>
      </w:r>
      <w:r w:rsidR="00013387" w:rsidRPr="000E3925">
        <w:rPr>
          <w:rFonts w:ascii="Times New Roman" w:eastAsia="宋体" w:hAnsi="Times New Roman" w:cs="Times New Roman"/>
          <w:kern w:val="0"/>
          <w:sz w:val="24"/>
          <w:szCs w:val="21"/>
        </w:rPr>
        <w:t>t/a</w:t>
      </w:r>
      <w:r w:rsidR="00013387" w:rsidRPr="000E3925">
        <w:rPr>
          <w:rFonts w:ascii="Times New Roman" w:eastAsia="宋体" w:hAnsi="宋体" w:cs="Times New Roman"/>
          <w:kern w:val="0"/>
          <w:sz w:val="24"/>
          <w:szCs w:val="21"/>
        </w:rPr>
        <w:t>；</w:t>
      </w:r>
      <w:r w:rsidR="00013387" w:rsidRPr="000E3925">
        <w:rPr>
          <w:rFonts w:ascii="Times New Roman" w:eastAsia="宋体" w:hAnsi="Times New Roman" w:cs="Times New Roman"/>
          <w:kern w:val="0"/>
          <w:sz w:val="24"/>
          <w:szCs w:val="21"/>
        </w:rPr>
        <w:t>SO</w:t>
      </w:r>
      <w:r w:rsidR="00013387" w:rsidRPr="000E3925">
        <w:rPr>
          <w:rFonts w:ascii="Times New Roman" w:eastAsia="宋体" w:hAnsi="Times New Roman" w:cs="Times New Roman"/>
          <w:kern w:val="0"/>
          <w:sz w:val="24"/>
          <w:szCs w:val="21"/>
          <w:vertAlign w:val="subscript"/>
        </w:rPr>
        <w:t>2</w:t>
      </w:r>
      <w:r w:rsidR="00013387" w:rsidRPr="000E3925">
        <w:rPr>
          <w:rFonts w:ascii="Times New Roman" w:eastAsia="宋体" w:hAnsi="宋体" w:cs="Times New Roman"/>
          <w:kern w:val="0"/>
          <w:sz w:val="24"/>
          <w:szCs w:val="21"/>
        </w:rPr>
        <w:t>：</w:t>
      </w:r>
      <w:r w:rsidR="00013387" w:rsidRPr="000E3925">
        <w:rPr>
          <w:rFonts w:ascii="Times New Roman" w:eastAsia="宋体" w:hAnsi="Times New Roman" w:cs="Times New Roman"/>
          <w:kern w:val="0"/>
          <w:sz w:val="24"/>
          <w:szCs w:val="21"/>
        </w:rPr>
        <w:t>0t/a</w:t>
      </w:r>
      <w:r w:rsidR="00013387" w:rsidRPr="000E3925">
        <w:rPr>
          <w:rFonts w:ascii="Times New Roman" w:eastAsia="宋体" w:hAnsi="宋体" w:cs="Times New Roman"/>
          <w:kern w:val="0"/>
          <w:sz w:val="24"/>
          <w:szCs w:val="21"/>
        </w:rPr>
        <w:t>；</w:t>
      </w:r>
      <w:r w:rsidR="00013387" w:rsidRPr="000E3925">
        <w:rPr>
          <w:rFonts w:ascii="Times New Roman" w:eastAsia="宋体" w:hAnsi="Times New Roman" w:cs="Times New Roman"/>
          <w:kern w:val="0"/>
          <w:sz w:val="24"/>
          <w:szCs w:val="21"/>
        </w:rPr>
        <w:t>NOx</w:t>
      </w:r>
      <w:r w:rsidR="00013387" w:rsidRPr="000E3925">
        <w:rPr>
          <w:rFonts w:ascii="Times New Roman" w:eastAsia="宋体" w:hAnsi="宋体" w:cs="Times New Roman"/>
          <w:kern w:val="0"/>
          <w:sz w:val="24"/>
          <w:szCs w:val="21"/>
        </w:rPr>
        <w:t>：</w:t>
      </w:r>
      <w:r w:rsidR="00013387" w:rsidRPr="000E3925">
        <w:rPr>
          <w:rFonts w:ascii="Times New Roman" w:eastAsia="宋体" w:hAnsi="Times New Roman" w:cs="Times New Roman"/>
          <w:kern w:val="0"/>
          <w:sz w:val="24"/>
          <w:szCs w:val="21"/>
        </w:rPr>
        <w:t>0t/a</w:t>
      </w:r>
      <w:r w:rsidR="00013387">
        <w:rPr>
          <w:rFonts w:ascii="Times New Roman" w:eastAsia="宋体" w:hAnsi="Times New Roman" w:cs="Times New Roman" w:hint="eastAsia"/>
          <w:kern w:val="0"/>
          <w:sz w:val="24"/>
          <w:szCs w:val="21"/>
        </w:rPr>
        <w:t>。</w:t>
      </w:r>
      <w:r w:rsidRPr="000E3925">
        <w:rPr>
          <w:rFonts w:ascii="Times New Roman" w:eastAsia="宋体" w:hAnsi="宋体" w:cs="Times New Roman"/>
          <w:kern w:val="0"/>
          <w:sz w:val="24"/>
          <w:szCs w:val="21"/>
        </w:rPr>
        <w:t>满足环评中给出的总量控制指标，</w:t>
      </w:r>
      <w:r w:rsidRPr="000E3925">
        <w:rPr>
          <w:rFonts w:ascii="Times New Roman" w:eastAsia="宋体" w:hAnsi="Times New Roman" w:cs="Times New Roman"/>
          <w:kern w:val="0"/>
          <w:sz w:val="24"/>
          <w:szCs w:val="21"/>
        </w:rPr>
        <w:t>COD</w:t>
      </w:r>
      <w:r w:rsidRPr="000E3925">
        <w:rPr>
          <w:rFonts w:ascii="Times New Roman" w:eastAsia="宋体" w:hAnsi="宋体" w:cs="Times New Roman"/>
          <w:kern w:val="0"/>
          <w:sz w:val="24"/>
          <w:szCs w:val="21"/>
        </w:rPr>
        <w:t>：</w:t>
      </w:r>
      <w:r w:rsidR="00013387">
        <w:rPr>
          <w:rFonts w:ascii="Times New Roman" w:eastAsia="宋体" w:hAnsi="Times New Roman" w:cs="Times New Roman" w:hint="eastAsia"/>
          <w:kern w:val="0"/>
          <w:sz w:val="24"/>
          <w:szCs w:val="21"/>
        </w:rPr>
        <w:t>0</w:t>
      </w:r>
      <w:r w:rsidRPr="000E3925">
        <w:rPr>
          <w:rFonts w:ascii="Times New Roman" w:eastAsia="宋体" w:hAnsi="Times New Roman" w:cs="Times New Roman"/>
          <w:kern w:val="0"/>
          <w:sz w:val="24"/>
          <w:szCs w:val="21"/>
        </w:rPr>
        <w:t>t/a</w:t>
      </w:r>
      <w:r w:rsidRPr="000E3925">
        <w:rPr>
          <w:rFonts w:ascii="Times New Roman" w:eastAsia="宋体" w:hAnsi="宋体" w:cs="Times New Roman"/>
          <w:kern w:val="0"/>
          <w:sz w:val="24"/>
          <w:szCs w:val="21"/>
        </w:rPr>
        <w:t>；氨氮：</w:t>
      </w:r>
      <w:r w:rsidR="00013387">
        <w:rPr>
          <w:rFonts w:ascii="Times New Roman" w:eastAsia="宋体" w:hAnsi="Times New Roman" w:cs="Times New Roman" w:hint="eastAsia"/>
          <w:kern w:val="0"/>
          <w:sz w:val="24"/>
          <w:szCs w:val="21"/>
        </w:rPr>
        <w:t>0</w:t>
      </w:r>
      <w:r w:rsidRPr="000E3925">
        <w:rPr>
          <w:rFonts w:ascii="Times New Roman" w:eastAsia="宋体" w:hAnsi="Times New Roman" w:cs="Times New Roman"/>
          <w:kern w:val="0"/>
          <w:sz w:val="24"/>
          <w:szCs w:val="21"/>
        </w:rPr>
        <w:t>t/a</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SO</w:t>
      </w:r>
      <w:r w:rsidRPr="000E3925">
        <w:rPr>
          <w:rFonts w:ascii="Times New Roman" w:eastAsia="宋体" w:hAnsi="Times New Roman" w:cs="Times New Roman"/>
          <w:kern w:val="0"/>
          <w:sz w:val="24"/>
          <w:szCs w:val="21"/>
          <w:vertAlign w:val="subscript"/>
        </w:rPr>
        <w:t>2</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0t/a</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NOx</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0t/a</w:t>
      </w:r>
      <w:r w:rsidRPr="000E3925">
        <w:rPr>
          <w:rFonts w:ascii="Times New Roman" w:eastAsia="宋体" w:hAnsi="宋体" w:cs="Times New Roman"/>
          <w:kern w:val="0"/>
          <w:sz w:val="24"/>
          <w:szCs w:val="21"/>
        </w:rPr>
        <w:t>。</w:t>
      </w:r>
    </w:p>
    <w:p w:rsidR="004C3265" w:rsidRPr="000E3925" w:rsidRDefault="004C3265">
      <w:pPr>
        <w:widowControl/>
        <w:adjustRightInd w:val="0"/>
        <w:snapToGrid w:val="0"/>
        <w:spacing w:line="360" w:lineRule="auto"/>
        <w:ind w:firstLineChars="200" w:firstLine="480"/>
        <w:rPr>
          <w:rFonts w:ascii="Times New Roman" w:eastAsia="宋体" w:hAnsi="Times New Roman" w:cs="Times New Roman"/>
          <w:kern w:val="0"/>
          <w:sz w:val="24"/>
          <w:szCs w:val="21"/>
        </w:rPr>
        <w:sectPr w:rsidR="004C3265" w:rsidRPr="000E3925">
          <w:pgSz w:w="11906" w:h="16838"/>
          <w:pgMar w:top="1440" w:right="1800" w:bottom="1440" w:left="1800" w:header="851" w:footer="992" w:gutter="0"/>
          <w:cols w:space="425"/>
          <w:docGrid w:type="lines" w:linePitch="312"/>
        </w:sectPr>
      </w:pPr>
    </w:p>
    <w:p w:rsidR="004C3265" w:rsidRPr="000E3925" w:rsidRDefault="008A6B46">
      <w:pPr>
        <w:pStyle w:val="1"/>
        <w:adjustRightInd w:val="0"/>
        <w:snapToGrid w:val="0"/>
        <w:spacing w:line="360" w:lineRule="auto"/>
        <w:rPr>
          <w:rFonts w:ascii="Times New Roman" w:hAnsi="Times New Roman" w:cs="Times New Roman"/>
        </w:rPr>
      </w:pPr>
      <w:bookmarkStart w:id="105" w:name="_Toc529780401"/>
      <w:r w:rsidRPr="000E3925">
        <w:rPr>
          <w:rFonts w:ascii="Times New Roman" w:hAnsi="Times New Roman" w:cs="Times New Roman"/>
        </w:rPr>
        <w:lastRenderedPageBreak/>
        <w:t xml:space="preserve">8 </w:t>
      </w:r>
      <w:r w:rsidRPr="000E3925">
        <w:rPr>
          <w:rFonts w:ascii="Times New Roman" w:cs="Times New Roman"/>
        </w:rPr>
        <w:t>环境管理检查</w:t>
      </w:r>
      <w:bookmarkEnd w:id="105"/>
    </w:p>
    <w:p w:rsidR="004C3265" w:rsidRPr="000E3925" w:rsidRDefault="008A6B46">
      <w:pPr>
        <w:pStyle w:val="2"/>
        <w:adjustRightInd w:val="0"/>
        <w:snapToGrid w:val="0"/>
        <w:spacing w:line="360" w:lineRule="auto"/>
        <w:rPr>
          <w:rFonts w:ascii="Times New Roman" w:hAnsi="Times New Roman" w:cs="Times New Roman"/>
        </w:rPr>
      </w:pPr>
      <w:bookmarkStart w:id="106" w:name="_Toc529780402"/>
      <w:r w:rsidRPr="000E3925">
        <w:rPr>
          <w:rFonts w:ascii="Times New Roman" w:hAnsi="Times New Roman" w:cs="Times New Roman"/>
        </w:rPr>
        <w:t xml:space="preserve">8.1 </w:t>
      </w:r>
      <w:r w:rsidRPr="000E3925">
        <w:rPr>
          <w:rFonts w:ascii="Times New Roman" w:cs="Times New Roman"/>
        </w:rPr>
        <w:t>环保管理机构</w:t>
      </w:r>
      <w:bookmarkEnd w:id="106"/>
    </w:p>
    <w:p w:rsidR="004C3265" w:rsidRPr="000E3925" w:rsidRDefault="002262CB">
      <w:pPr>
        <w:adjustRightInd w:val="0"/>
        <w:snapToGrid w:val="0"/>
        <w:spacing w:line="360" w:lineRule="auto"/>
        <w:ind w:firstLineChars="200" w:firstLine="480"/>
        <w:rPr>
          <w:rFonts w:ascii="Times New Roman" w:eastAsia="宋体" w:hAnsi="Times New Roman" w:cs="Times New Roman"/>
          <w:sz w:val="24"/>
          <w:szCs w:val="24"/>
        </w:rPr>
      </w:pPr>
      <w:r>
        <w:rPr>
          <w:rFonts w:ascii="Times New Roman" w:eastAsia="宋体" w:hAnsi="宋体" w:cs="Times New Roman" w:hint="eastAsia"/>
          <w:sz w:val="24"/>
          <w:szCs w:val="24"/>
        </w:rPr>
        <w:t>中国石化销售有限公司河北沧州献县第一加油站</w:t>
      </w:r>
      <w:r w:rsidR="008A6B46" w:rsidRPr="000E3925">
        <w:rPr>
          <w:rFonts w:ascii="Times New Roman" w:eastAsia="宋体" w:hAnsi="宋体" w:cs="Times New Roman"/>
          <w:sz w:val="24"/>
          <w:szCs w:val="24"/>
        </w:rPr>
        <w:t>环境管理由公司管理科负责监督，负责工程环境管理工作，定期进行巡检环境影响情况，及时处理环境问题，并进行有关环境保护法规宣传工作。</w:t>
      </w:r>
    </w:p>
    <w:p w:rsidR="004C3265" w:rsidRPr="000E3925" w:rsidRDefault="008A6B46">
      <w:pPr>
        <w:pStyle w:val="2"/>
        <w:adjustRightInd w:val="0"/>
        <w:snapToGrid w:val="0"/>
        <w:spacing w:line="360" w:lineRule="auto"/>
        <w:rPr>
          <w:rFonts w:ascii="Times New Roman" w:hAnsi="Times New Roman" w:cs="Times New Roman"/>
          <w:snapToGrid w:val="0"/>
        </w:rPr>
      </w:pPr>
      <w:bookmarkStart w:id="107" w:name="_Toc412705194"/>
      <w:bookmarkStart w:id="108" w:name="_Toc294178076"/>
      <w:bookmarkStart w:id="109" w:name="_Toc529780403"/>
      <w:r w:rsidRPr="000E3925">
        <w:rPr>
          <w:rFonts w:ascii="Times New Roman" w:hAnsi="Times New Roman" w:cs="Times New Roman"/>
          <w:snapToGrid w:val="0"/>
        </w:rPr>
        <w:t xml:space="preserve">8.2 </w:t>
      </w:r>
      <w:r w:rsidRPr="000E3925">
        <w:rPr>
          <w:rFonts w:ascii="Times New Roman" w:cs="Times New Roman"/>
          <w:snapToGrid w:val="0"/>
        </w:rPr>
        <w:t>施工期环境管理</w:t>
      </w:r>
      <w:bookmarkEnd w:id="107"/>
      <w:bookmarkEnd w:id="108"/>
      <w:bookmarkEnd w:id="109"/>
    </w:p>
    <w:p w:rsidR="004C3265" w:rsidRPr="000E3925" w:rsidRDefault="008A6B46">
      <w:pPr>
        <w:adjustRightInd w:val="0"/>
        <w:snapToGrid w:val="0"/>
        <w:spacing w:line="360" w:lineRule="auto"/>
        <w:ind w:firstLine="482"/>
        <w:rPr>
          <w:rFonts w:ascii="Times New Roman" w:eastAsia="宋体" w:hAnsi="Times New Roman" w:cs="Times New Roman"/>
          <w:sz w:val="24"/>
          <w:szCs w:val="24"/>
        </w:rPr>
      </w:pPr>
      <w:r w:rsidRPr="000E3925">
        <w:rPr>
          <w:rFonts w:ascii="Times New Roman" w:eastAsia="宋体" w:hAnsi="宋体" w:cs="Times New Roman"/>
          <w:sz w:val="24"/>
          <w:szCs w:val="24"/>
        </w:rPr>
        <w:t>本工程在施工招标文件中严格要求施工单位按设计文件施工，特别是按环保设计要求提出的措施要求进行施工。</w:t>
      </w:r>
    </w:p>
    <w:p w:rsidR="004C3265" w:rsidRPr="000E3925" w:rsidRDefault="008A6B46">
      <w:pPr>
        <w:pStyle w:val="2"/>
        <w:adjustRightInd w:val="0"/>
        <w:snapToGrid w:val="0"/>
        <w:spacing w:line="360" w:lineRule="auto"/>
        <w:rPr>
          <w:rFonts w:ascii="Times New Roman" w:hAnsi="Times New Roman" w:cs="Times New Roman"/>
        </w:rPr>
      </w:pPr>
      <w:bookmarkStart w:id="110" w:name="_Toc412705195"/>
      <w:bookmarkStart w:id="111" w:name="_Toc294178077"/>
      <w:bookmarkStart w:id="112" w:name="_Toc529780404"/>
      <w:r w:rsidRPr="000E3925">
        <w:rPr>
          <w:rFonts w:ascii="Times New Roman" w:hAnsi="Times New Roman" w:cs="Times New Roman"/>
        </w:rPr>
        <w:t xml:space="preserve">8.3 </w:t>
      </w:r>
      <w:r w:rsidRPr="000E3925">
        <w:rPr>
          <w:rFonts w:ascii="Times New Roman" w:cs="Times New Roman"/>
        </w:rPr>
        <w:t>运行期环境管理</w:t>
      </w:r>
      <w:bookmarkEnd w:id="110"/>
      <w:bookmarkEnd w:id="111"/>
      <w:bookmarkEnd w:id="112"/>
    </w:p>
    <w:p w:rsidR="004C3265" w:rsidRPr="000E3925" w:rsidRDefault="002262CB">
      <w:pPr>
        <w:adjustRightInd w:val="0"/>
        <w:snapToGrid w:val="0"/>
        <w:spacing w:line="360" w:lineRule="auto"/>
        <w:ind w:firstLineChars="200" w:firstLine="480"/>
        <w:rPr>
          <w:rFonts w:ascii="Times New Roman" w:eastAsia="宋体" w:hAnsi="Times New Roman" w:cs="Times New Roman"/>
          <w:sz w:val="24"/>
          <w:szCs w:val="24"/>
        </w:rPr>
      </w:pPr>
      <w:bookmarkStart w:id="113" w:name="_Toc294178078"/>
      <w:r>
        <w:rPr>
          <w:rFonts w:ascii="Times New Roman" w:eastAsia="宋体" w:hAnsi="宋体" w:cs="Times New Roman" w:hint="eastAsia"/>
          <w:sz w:val="24"/>
          <w:szCs w:val="24"/>
        </w:rPr>
        <w:t>中国石化销售有限公司河北沧州献县第一加油站</w:t>
      </w:r>
      <w:r w:rsidR="008A6B46" w:rsidRPr="000E3925">
        <w:rPr>
          <w:rFonts w:ascii="Times New Roman" w:eastAsia="宋体" w:hAnsi="宋体" w:cs="Times New Roman"/>
          <w:sz w:val="24"/>
          <w:szCs w:val="24"/>
        </w:rPr>
        <w:t>设立专门的环境管理部门，配备相应专业的管理人员，负责监督国家法规、条例的贯彻执行情况，制订和贯彻环保管理制度，监控本工程的主要污染，对各部门、操作岗位进行环境保护监督和考核。</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bookmarkStart w:id="114" w:name="_Toc412705199"/>
      <w:bookmarkStart w:id="115" w:name="_Toc414220604"/>
      <w:bookmarkEnd w:id="113"/>
      <w:r w:rsidRPr="000E3925">
        <w:rPr>
          <w:rFonts w:ascii="Times New Roman" w:eastAsia="宋体" w:hAnsi="宋体" w:cs="Times New Roman"/>
          <w:sz w:val="24"/>
          <w:szCs w:val="24"/>
        </w:rPr>
        <w:t>公司按相关规定定期对公司废气、噪声进行检测。</w:t>
      </w:r>
    </w:p>
    <w:p w:rsidR="004C3265" w:rsidRPr="000E3925" w:rsidRDefault="008A6B46">
      <w:pPr>
        <w:pStyle w:val="2"/>
        <w:adjustRightInd w:val="0"/>
        <w:snapToGrid w:val="0"/>
        <w:spacing w:line="360" w:lineRule="auto"/>
        <w:rPr>
          <w:rFonts w:ascii="Times New Roman" w:hAnsi="Times New Roman" w:cs="Times New Roman"/>
        </w:rPr>
      </w:pPr>
      <w:bookmarkStart w:id="116" w:name="_Toc414220602"/>
      <w:bookmarkStart w:id="117" w:name="_Toc412705196"/>
      <w:bookmarkStart w:id="118" w:name="_Toc529780405"/>
      <w:r w:rsidRPr="000E3925">
        <w:rPr>
          <w:rFonts w:ascii="Times New Roman" w:hAnsi="Times New Roman" w:cs="Times New Roman"/>
        </w:rPr>
        <w:t xml:space="preserve">8.4 </w:t>
      </w:r>
      <w:r w:rsidRPr="000E3925">
        <w:rPr>
          <w:rFonts w:ascii="Times New Roman" w:cs="Times New Roman"/>
        </w:rPr>
        <w:t>社会环境影响情况调查</w:t>
      </w:r>
      <w:bookmarkEnd w:id="116"/>
      <w:bookmarkEnd w:id="117"/>
      <w:bookmarkEnd w:id="118"/>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经咨询当地环保主管部门，项目建设及试运行期间未发生扰民和公众投诉意见。</w:t>
      </w:r>
    </w:p>
    <w:p w:rsidR="004C3265" w:rsidRPr="000E3925" w:rsidRDefault="008A6B46">
      <w:pPr>
        <w:pStyle w:val="2"/>
        <w:adjustRightInd w:val="0"/>
        <w:snapToGrid w:val="0"/>
        <w:spacing w:line="360" w:lineRule="auto"/>
        <w:rPr>
          <w:rFonts w:ascii="Times New Roman" w:hAnsi="Times New Roman" w:cs="Times New Roman"/>
        </w:rPr>
      </w:pPr>
      <w:bookmarkStart w:id="119" w:name="_Toc529780406"/>
      <w:r w:rsidRPr="000E3925">
        <w:rPr>
          <w:rFonts w:ascii="Times New Roman" w:hAnsi="Times New Roman" w:cs="Times New Roman"/>
        </w:rPr>
        <w:t xml:space="preserve">8.5 </w:t>
      </w:r>
      <w:r w:rsidRPr="000E3925">
        <w:rPr>
          <w:rFonts w:ascii="Times New Roman" w:cs="Times New Roman"/>
        </w:rPr>
        <w:t>环境管理情况分析</w:t>
      </w:r>
      <w:bookmarkEnd w:id="114"/>
      <w:bookmarkEnd w:id="115"/>
      <w:bookmarkEnd w:id="119"/>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建设单位和运行单位设置了相应的环境管理机构，并且正常履行了施工期和运行期的环境职责，运行初期的检测工作也已经完成，后续检测计划按周期正常进行。</w:t>
      </w:r>
    </w:p>
    <w:p w:rsidR="004C3265" w:rsidRPr="000E3925" w:rsidRDefault="004C3265">
      <w:pPr>
        <w:adjustRightInd w:val="0"/>
        <w:snapToGrid w:val="0"/>
        <w:spacing w:line="360" w:lineRule="auto"/>
        <w:rPr>
          <w:rFonts w:ascii="Times New Roman" w:eastAsia="宋体" w:hAnsi="Times New Roman" w:cs="Times New Roman"/>
        </w:rPr>
        <w:sectPr w:rsidR="004C3265" w:rsidRPr="000E3925">
          <w:pgSz w:w="11906" w:h="16838"/>
          <w:pgMar w:top="1440" w:right="1800" w:bottom="1440" w:left="1800" w:header="851" w:footer="992" w:gutter="0"/>
          <w:cols w:space="425"/>
          <w:docGrid w:type="lines" w:linePitch="312"/>
        </w:sectPr>
      </w:pPr>
    </w:p>
    <w:p w:rsidR="004C3265" w:rsidRPr="000E3925" w:rsidRDefault="008A6B46">
      <w:pPr>
        <w:pStyle w:val="1"/>
        <w:adjustRightInd w:val="0"/>
        <w:snapToGrid w:val="0"/>
        <w:spacing w:line="360" w:lineRule="auto"/>
        <w:rPr>
          <w:rFonts w:ascii="Times New Roman" w:hAnsi="Times New Roman" w:cs="Times New Roman"/>
        </w:rPr>
      </w:pPr>
      <w:bookmarkStart w:id="120" w:name="_Toc529780407"/>
      <w:r w:rsidRPr="000E3925">
        <w:rPr>
          <w:rFonts w:ascii="Times New Roman" w:hAnsi="Times New Roman" w:cs="Times New Roman"/>
        </w:rPr>
        <w:lastRenderedPageBreak/>
        <w:t xml:space="preserve">9 </w:t>
      </w:r>
      <w:r w:rsidRPr="000E3925">
        <w:rPr>
          <w:rFonts w:ascii="Times New Roman" w:cs="Times New Roman"/>
        </w:rPr>
        <w:t>结论和建议</w:t>
      </w:r>
      <w:bookmarkEnd w:id="120"/>
    </w:p>
    <w:p w:rsidR="004C3265" w:rsidRPr="000E3925" w:rsidRDefault="008A6B46">
      <w:pPr>
        <w:pStyle w:val="2"/>
        <w:adjustRightInd w:val="0"/>
        <w:snapToGrid w:val="0"/>
        <w:spacing w:line="360" w:lineRule="auto"/>
        <w:rPr>
          <w:rFonts w:ascii="Times New Roman" w:hAnsi="Times New Roman" w:cs="Times New Roman"/>
        </w:rPr>
      </w:pPr>
      <w:bookmarkStart w:id="121" w:name="_Toc529780408"/>
      <w:r w:rsidRPr="000E3925">
        <w:rPr>
          <w:rFonts w:ascii="Times New Roman" w:hAnsi="Times New Roman" w:cs="Times New Roman"/>
        </w:rPr>
        <w:t xml:space="preserve">9.1 </w:t>
      </w:r>
      <w:r w:rsidRPr="000E3925">
        <w:rPr>
          <w:rFonts w:ascii="Times New Roman" w:cs="Times New Roman"/>
        </w:rPr>
        <w:t>验收主要结论</w:t>
      </w:r>
      <w:bookmarkEnd w:id="121"/>
    </w:p>
    <w:p w:rsidR="004C3265" w:rsidRPr="000E3925" w:rsidRDefault="008A6B46">
      <w:pPr>
        <w:widowControl/>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检测期间，该企业生产正常，设施运行稳定，生产负荷</w:t>
      </w:r>
      <w:r w:rsidRPr="000E3925">
        <w:rPr>
          <w:rFonts w:ascii="Times New Roman" w:eastAsia="宋体" w:hAnsi="Times New Roman" w:cs="Times New Roman"/>
          <w:sz w:val="24"/>
          <w:szCs w:val="24"/>
        </w:rPr>
        <w:t>(100%)</w:t>
      </w:r>
      <w:r w:rsidRPr="000E3925">
        <w:rPr>
          <w:rFonts w:ascii="Times New Roman" w:eastAsia="宋体" w:hAnsi="宋体" w:cs="Times New Roman"/>
          <w:sz w:val="24"/>
          <w:szCs w:val="24"/>
        </w:rPr>
        <w:t>，达到</w:t>
      </w:r>
      <w:r w:rsidRPr="000E3925">
        <w:rPr>
          <w:rFonts w:ascii="Times New Roman" w:eastAsia="宋体" w:hAnsi="Times New Roman" w:cs="Times New Roman"/>
          <w:sz w:val="24"/>
          <w:szCs w:val="24"/>
        </w:rPr>
        <w:t>75%</w:t>
      </w:r>
      <w:r w:rsidRPr="000E3925">
        <w:rPr>
          <w:rFonts w:ascii="Times New Roman" w:eastAsia="宋体" w:hAnsi="宋体" w:cs="Times New Roman"/>
          <w:sz w:val="24"/>
          <w:szCs w:val="24"/>
        </w:rPr>
        <w:t>以上，满足验收检测技术规范要求。</w:t>
      </w:r>
    </w:p>
    <w:p w:rsidR="00836DB7" w:rsidRPr="000E3925" w:rsidRDefault="008A6B46">
      <w:pPr>
        <w:pStyle w:val="aff0"/>
        <w:widowControl/>
        <w:snapToGrid w:val="0"/>
        <w:spacing w:line="360" w:lineRule="auto"/>
        <w:ind w:firstLine="480"/>
        <w:jc w:val="both"/>
        <w:textAlignment w:val="auto"/>
        <w:rPr>
          <w:szCs w:val="24"/>
        </w:rPr>
      </w:pPr>
      <w:r w:rsidRPr="000E3925">
        <w:rPr>
          <w:rFonts w:hAnsi="宋体"/>
          <w:szCs w:val="24"/>
        </w:rPr>
        <w:t>（</w:t>
      </w:r>
      <w:r w:rsidRPr="000E3925">
        <w:rPr>
          <w:szCs w:val="24"/>
        </w:rPr>
        <w:t>1</w:t>
      </w:r>
      <w:r w:rsidRPr="000E3925">
        <w:rPr>
          <w:rFonts w:hAnsi="宋体"/>
          <w:szCs w:val="24"/>
        </w:rPr>
        <w:t>）</w:t>
      </w:r>
      <w:r w:rsidR="00836DB7" w:rsidRPr="000E3925">
        <w:rPr>
          <w:rFonts w:hAnsi="宋体"/>
          <w:szCs w:val="24"/>
        </w:rPr>
        <w:t>油气回收系统监测结果</w:t>
      </w:r>
    </w:p>
    <w:p w:rsidR="00836DB7" w:rsidRPr="000E3925" w:rsidRDefault="00836DB7">
      <w:pPr>
        <w:pStyle w:val="aff0"/>
        <w:widowControl/>
        <w:snapToGrid w:val="0"/>
        <w:spacing w:line="360" w:lineRule="auto"/>
        <w:ind w:firstLine="480"/>
        <w:jc w:val="both"/>
        <w:textAlignment w:val="auto"/>
        <w:rPr>
          <w:szCs w:val="24"/>
        </w:rPr>
      </w:pPr>
      <w:r w:rsidRPr="000E3925">
        <w:rPr>
          <w:rFonts w:hAnsi="宋体"/>
          <w:szCs w:val="24"/>
        </w:rPr>
        <w:t>根据监测结果，油气回收系统的液阻、密闭性、气液比均满足《加油站大气污染物排放标准》（</w:t>
      </w:r>
      <w:r w:rsidRPr="000E3925">
        <w:rPr>
          <w:szCs w:val="24"/>
        </w:rPr>
        <w:t>GB20952-2007</w:t>
      </w:r>
      <w:r w:rsidRPr="000E3925">
        <w:rPr>
          <w:rFonts w:hAnsi="宋体"/>
          <w:szCs w:val="24"/>
        </w:rPr>
        <w:t>）相应标准。</w:t>
      </w:r>
    </w:p>
    <w:p w:rsidR="004C3265" w:rsidRPr="000E3925" w:rsidRDefault="00836DB7">
      <w:pPr>
        <w:pStyle w:val="aff0"/>
        <w:widowControl/>
        <w:snapToGrid w:val="0"/>
        <w:spacing w:line="360" w:lineRule="auto"/>
        <w:ind w:firstLine="480"/>
        <w:jc w:val="both"/>
        <w:textAlignment w:val="auto"/>
        <w:rPr>
          <w:szCs w:val="24"/>
        </w:rPr>
      </w:pPr>
      <w:r w:rsidRPr="000E3925">
        <w:rPr>
          <w:rFonts w:hAnsi="宋体"/>
          <w:kern w:val="2"/>
          <w:szCs w:val="24"/>
        </w:rPr>
        <w:t>（</w:t>
      </w:r>
      <w:r w:rsidRPr="000E3925">
        <w:rPr>
          <w:kern w:val="2"/>
          <w:szCs w:val="24"/>
        </w:rPr>
        <w:t>2</w:t>
      </w:r>
      <w:r w:rsidRPr="000E3925">
        <w:rPr>
          <w:rFonts w:hAnsi="宋体"/>
          <w:kern w:val="2"/>
          <w:szCs w:val="24"/>
        </w:rPr>
        <w:t>）</w:t>
      </w:r>
      <w:r w:rsidR="008A6B46" w:rsidRPr="000E3925">
        <w:rPr>
          <w:rFonts w:hAnsi="宋体"/>
          <w:szCs w:val="24"/>
        </w:rPr>
        <w:t>无组织废气监测结果</w:t>
      </w:r>
    </w:p>
    <w:p w:rsidR="004C3265" w:rsidRPr="000E3925" w:rsidRDefault="008A6B46">
      <w:pPr>
        <w:pStyle w:val="aff0"/>
        <w:widowControl/>
        <w:snapToGrid w:val="0"/>
        <w:spacing w:line="360" w:lineRule="auto"/>
        <w:ind w:firstLine="480"/>
        <w:jc w:val="both"/>
        <w:textAlignment w:val="auto"/>
        <w:rPr>
          <w:kern w:val="2"/>
          <w:szCs w:val="24"/>
        </w:rPr>
      </w:pPr>
      <w:r w:rsidRPr="000E3925">
        <w:rPr>
          <w:rFonts w:hAnsi="宋体"/>
          <w:szCs w:val="24"/>
        </w:rPr>
        <w:t>项目无组织排放废气中，非甲烷总烃两日监测浓度最高值为</w:t>
      </w:r>
      <w:r w:rsidR="002C071B">
        <w:rPr>
          <w:rFonts w:hint="eastAsia"/>
          <w:szCs w:val="24"/>
        </w:rPr>
        <w:t>1.78</w:t>
      </w:r>
      <w:r w:rsidRPr="000E3925">
        <w:rPr>
          <w:szCs w:val="24"/>
        </w:rPr>
        <w:t>mg/m</w:t>
      </w:r>
      <w:r w:rsidRPr="000E3925">
        <w:rPr>
          <w:szCs w:val="24"/>
          <w:vertAlign w:val="superscript"/>
        </w:rPr>
        <w:t>3</w:t>
      </w:r>
      <w:r w:rsidRPr="000E3925">
        <w:rPr>
          <w:rFonts w:hAnsi="宋体"/>
          <w:szCs w:val="24"/>
        </w:rPr>
        <w:t>，符合</w:t>
      </w:r>
      <w:r w:rsidRPr="000E3925">
        <w:rPr>
          <w:rFonts w:hAnsi="宋体"/>
          <w:kern w:val="2"/>
          <w:szCs w:val="24"/>
        </w:rPr>
        <w:t>《工业企业挥发性有机物排放控制标准》（</w:t>
      </w:r>
      <w:r w:rsidRPr="000E3925">
        <w:rPr>
          <w:kern w:val="2"/>
          <w:szCs w:val="24"/>
        </w:rPr>
        <w:t>DB13/2322-2016</w:t>
      </w:r>
      <w:r w:rsidRPr="000E3925">
        <w:rPr>
          <w:rFonts w:hAnsi="宋体"/>
          <w:kern w:val="2"/>
          <w:szCs w:val="24"/>
        </w:rPr>
        <w:t>）中表</w:t>
      </w:r>
      <w:r w:rsidRPr="000E3925">
        <w:rPr>
          <w:kern w:val="2"/>
          <w:szCs w:val="24"/>
        </w:rPr>
        <w:t>2</w:t>
      </w:r>
      <w:r w:rsidRPr="000E3925">
        <w:rPr>
          <w:rFonts w:hAnsi="宋体"/>
          <w:kern w:val="2"/>
          <w:szCs w:val="24"/>
        </w:rPr>
        <w:t>中其他企业边界非甲烷总烃浓度限值标准。</w:t>
      </w:r>
    </w:p>
    <w:p w:rsidR="004C3265" w:rsidRPr="002C071B" w:rsidRDefault="008A6B46" w:rsidP="002C071B">
      <w:pPr>
        <w:pStyle w:val="aff0"/>
        <w:widowControl/>
        <w:snapToGrid w:val="0"/>
        <w:spacing w:line="360" w:lineRule="auto"/>
        <w:ind w:firstLine="480"/>
        <w:jc w:val="both"/>
        <w:textAlignment w:val="auto"/>
        <w:rPr>
          <w:rFonts w:hAnsi="宋体"/>
          <w:kern w:val="2"/>
          <w:szCs w:val="24"/>
        </w:rPr>
      </w:pPr>
      <w:r w:rsidRPr="000E3925">
        <w:rPr>
          <w:rFonts w:hAnsi="宋体"/>
          <w:kern w:val="2"/>
          <w:szCs w:val="24"/>
        </w:rPr>
        <w:t>（</w:t>
      </w:r>
      <w:r w:rsidR="00836DB7" w:rsidRPr="000E3925">
        <w:rPr>
          <w:kern w:val="2"/>
          <w:szCs w:val="24"/>
        </w:rPr>
        <w:t>3</w:t>
      </w:r>
      <w:r w:rsidRPr="000E3925">
        <w:rPr>
          <w:rFonts w:hAnsi="宋体"/>
          <w:kern w:val="2"/>
          <w:szCs w:val="24"/>
        </w:rPr>
        <w:t>）噪声检测结果</w:t>
      </w:r>
    </w:p>
    <w:p w:rsidR="004C3265" w:rsidRPr="000E3925" w:rsidRDefault="002C071B">
      <w:pPr>
        <w:pStyle w:val="aff0"/>
        <w:widowControl/>
        <w:snapToGrid w:val="0"/>
        <w:spacing w:line="360" w:lineRule="auto"/>
        <w:ind w:firstLine="480"/>
        <w:jc w:val="both"/>
        <w:textAlignment w:val="auto"/>
        <w:rPr>
          <w:bCs/>
          <w:szCs w:val="24"/>
        </w:rPr>
      </w:pPr>
      <w:r w:rsidRPr="000E3925">
        <w:rPr>
          <w:rFonts w:hAnsi="宋体"/>
          <w:kern w:val="2"/>
          <w:szCs w:val="24"/>
        </w:rPr>
        <w:t>项目东、北、南厂界两日昼间噪声值范围为</w:t>
      </w:r>
      <w:r>
        <w:rPr>
          <w:rFonts w:hint="eastAsia"/>
          <w:kern w:val="2"/>
          <w:szCs w:val="24"/>
        </w:rPr>
        <w:t>54.5</w:t>
      </w:r>
      <w:r w:rsidRPr="000E3925">
        <w:rPr>
          <w:kern w:val="2"/>
          <w:szCs w:val="24"/>
        </w:rPr>
        <w:t>~5</w:t>
      </w:r>
      <w:r>
        <w:rPr>
          <w:rFonts w:hint="eastAsia"/>
          <w:kern w:val="2"/>
          <w:szCs w:val="24"/>
        </w:rPr>
        <w:t>5.7</w:t>
      </w:r>
      <w:r w:rsidRPr="000E3925">
        <w:rPr>
          <w:kern w:val="2"/>
          <w:szCs w:val="24"/>
        </w:rPr>
        <w:t>dB</w:t>
      </w:r>
      <w:r w:rsidRPr="000E3925">
        <w:rPr>
          <w:rFonts w:hAnsi="宋体"/>
          <w:kern w:val="2"/>
          <w:szCs w:val="24"/>
        </w:rPr>
        <w:t>（</w:t>
      </w:r>
      <w:r w:rsidRPr="000E3925">
        <w:rPr>
          <w:kern w:val="2"/>
          <w:szCs w:val="24"/>
        </w:rPr>
        <w:t>A</w:t>
      </w:r>
      <w:r w:rsidRPr="000E3925">
        <w:rPr>
          <w:rFonts w:hAnsi="宋体"/>
          <w:kern w:val="2"/>
          <w:szCs w:val="24"/>
        </w:rPr>
        <w:t>），夜间噪声值范围为</w:t>
      </w:r>
      <w:r>
        <w:rPr>
          <w:rFonts w:hint="eastAsia"/>
          <w:kern w:val="2"/>
          <w:szCs w:val="24"/>
        </w:rPr>
        <w:t>44.5</w:t>
      </w:r>
      <w:r w:rsidRPr="000E3925">
        <w:rPr>
          <w:kern w:val="2"/>
          <w:szCs w:val="24"/>
        </w:rPr>
        <w:t>~4</w:t>
      </w:r>
      <w:r>
        <w:rPr>
          <w:rFonts w:hint="eastAsia"/>
          <w:kern w:val="2"/>
          <w:szCs w:val="24"/>
        </w:rPr>
        <w:t>6.7</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）符合</w:t>
      </w:r>
      <w:r w:rsidRPr="000E3925">
        <w:rPr>
          <w:rFonts w:hAnsi="宋体"/>
          <w:bCs/>
          <w:szCs w:val="21"/>
        </w:rPr>
        <w:t>《</w:t>
      </w:r>
      <w:r w:rsidRPr="000E3925">
        <w:rPr>
          <w:rFonts w:hAnsi="宋体"/>
          <w:color w:val="000000"/>
          <w:szCs w:val="21"/>
        </w:rPr>
        <w:t>工业企业厂界环境噪声排放标准</w:t>
      </w:r>
      <w:r w:rsidRPr="000E3925">
        <w:rPr>
          <w:rFonts w:hAnsi="宋体"/>
          <w:bCs/>
          <w:szCs w:val="21"/>
        </w:rPr>
        <w:t>》（</w:t>
      </w:r>
      <w:r w:rsidRPr="000E3925">
        <w:rPr>
          <w:color w:val="000000"/>
          <w:szCs w:val="21"/>
        </w:rPr>
        <w:t>GB 12348-2008</w:t>
      </w:r>
      <w:r w:rsidRPr="000E3925">
        <w:rPr>
          <w:rFonts w:hAnsi="宋体"/>
          <w:bCs/>
          <w:szCs w:val="21"/>
        </w:rPr>
        <w:t>）中</w:t>
      </w:r>
      <w:r w:rsidRPr="000E3925">
        <w:rPr>
          <w:bCs/>
          <w:szCs w:val="21"/>
        </w:rPr>
        <w:t>2</w:t>
      </w:r>
      <w:r w:rsidRPr="000E3925">
        <w:rPr>
          <w:rFonts w:hAnsi="宋体"/>
          <w:bCs/>
          <w:szCs w:val="21"/>
        </w:rPr>
        <w:t>类标准（昼间</w:t>
      </w:r>
      <w:r w:rsidRPr="000E3925">
        <w:rPr>
          <w:szCs w:val="24"/>
        </w:rPr>
        <w:t>≤60</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），夜间</w:t>
      </w:r>
      <w:r w:rsidRPr="000E3925">
        <w:rPr>
          <w:szCs w:val="24"/>
        </w:rPr>
        <w:t>≤50</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w:t>
      </w:r>
      <w:r w:rsidRPr="000E3925">
        <w:rPr>
          <w:rFonts w:hAnsi="宋体"/>
          <w:bCs/>
          <w:szCs w:val="21"/>
        </w:rPr>
        <w:t>）。项目西厂界</w:t>
      </w:r>
      <w:r w:rsidRPr="000E3925">
        <w:rPr>
          <w:rFonts w:hAnsi="宋体"/>
          <w:kern w:val="2"/>
          <w:szCs w:val="24"/>
        </w:rPr>
        <w:t>两日昼间噪声值范围为</w:t>
      </w:r>
      <w:r>
        <w:rPr>
          <w:rFonts w:hint="eastAsia"/>
          <w:kern w:val="2"/>
          <w:szCs w:val="24"/>
        </w:rPr>
        <w:t>63.5</w:t>
      </w:r>
      <w:r w:rsidRPr="000E3925">
        <w:rPr>
          <w:kern w:val="2"/>
          <w:szCs w:val="24"/>
        </w:rPr>
        <w:t>~</w:t>
      </w:r>
      <w:r>
        <w:rPr>
          <w:rFonts w:hint="eastAsia"/>
          <w:kern w:val="2"/>
          <w:szCs w:val="24"/>
        </w:rPr>
        <w:t>64.4</w:t>
      </w:r>
      <w:r w:rsidRPr="000E3925">
        <w:rPr>
          <w:kern w:val="2"/>
          <w:szCs w:val="24"/>
        </w:rPr>
        <w:t>dB</w:t>
      </w:r>
      <w:r w:rsidRPr="000E3925">
        <w:rPr>
          <w:rFonts w:hAnsi="宋体"/>
          <w:kern w:val="2"/>
          <w:szCs w:val="24"/>
        </w:rPr>
        <w:t>（</w:t>
      </w:r>
      <w:r w:rsidRPr="000E3925">
        <w:rPr>
          <w:kern w:val="2"/>
          <w:szCs w:val="24"/>
        </w:rPr>
        <w:t>A</w:t>
      </w:r>
      <w:r w:rsidRPr="000E3925">
        <w:rPr>
          <w:rFonts w:hAnsi="宋体"/>
          <w:kern w:val="2"/>
          <w:szCs w:val="24"/>
        </w:rPr>
        <w:t>），夜间噪声均为</w:t>
      </w:r>
      <w:r>
        <w:rPr>
          <w:rFonts w:hint="eastAsia"/>
          <w:kern w:val="2"/>
          <w:szCs w:val="24"/>
        </w:rPr>
        <w:t>51.4~51.6</w:t>
      </w:r>
      <w:r w:rsidRPr="000E3925">
        <w:rPr>
          <w:kern w:val="2"/>
          <w:szCs w:val="24"/>
        </w:rPr>
        <w:t>dB</w:t>
      </w:r>
      <w:r w:rsidRPr="000E3925">
        <w:rPr>
          <w:rFonts w:hAnsi="宋体"/>
          <w:kern w:val="2"/>
          <w:szCs w:val="24"/>
        </w:rPr>
        <w:t>（</w:t>
      </w:r>
      <w:r w:rsidRPr="000E3925">
        <w:rPr>
          <w:kern w:val="2"/>
          <w:szCs w:val="24"/>
        </w:rPr>
        <w:t>A</w:t>
      </w:r>
      <w:r w:rsidRPr="000E3925">
        <w:rPr>
          <w:rFonts w:hAnsi="宋体"/>
          <w:kern w:val="2"/>
          <w:szCs w:val="24"/>
        </w:rPr>
        <w:t>）符合</w:t>
      </w:r>
      <w:r w:rsidRPr="000E3925">
        <w:rPr>
          <w:rFonts w:hAnsi="宋体"/>
          <w:bCs/>
          <w:szCs w:val="21"/>
        </w:rPr>
        <w:t>《</w:t>
      </w:r>
      <w:r w:rsidRPr="000E3925">
        <w:rPr>
          <w:rFonts w:hAnsi="宋体"/>
          <w:color w:val="000000"/>
          <w:szCs w:val="21"/>
        </w:rPr>
        <w:t>工业企业厂界环境噪声排放标准</w:t>
      </w:r>
      <w:r w:rsidRPr="000E3925">
        <w:rPr>
          <w:rFonts w:hAnsi="宋体"/>
          <w:bCs/>
          <w:szCs w:val="21"/>
        </w:rPr>
        <w:t>》（</w:t>
      </w:r>
      <w:r w:rsidRPr="000E3925">
        <w:rPr>
          <w:color w:val="000000"/>
          <w:szCs w:val="21"/>
        </w:rPr>
        <w:t>GB 12348-2008</w:t>
      </w:r>
      <w:r w:rsidRPr="000E3925">
        <w:rPr>
          <w:rFonts w:hAnsi="宋体"/>
          <w:bCs/>
          <w:szCs w:val="21"/>
        </w:rPr>
        <w:t>）中</w:t>
      </w:r>
      <w:r w:rsidRPr="000E3925">
        <w:rPr>
          <w:bCs/>
          <w:szCs w:val="21"/>
        </w:rPr>
        <w:t>4</w:t>
      </w:r>
      <w:r w:rsidRPr="000E3925">
        <w:rPr>
          <w:rFonts w:hAnsi="宋体"/>
          <w:bCs/>
          <w:szCs w:val="21"/>
        </w:rPr>
        <w:t>类标准（昼间</w:t>
      </w:r>
      <w:r w:rsidRPr="000E3925">
        <w:rPr>
          <w:szCs w:val="24"/>
        </w:rPr>
        <w:t>≤70</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），夜间</w:t>
      </w:r>
      <w:r w:rsidRPr="000E3925">
        <w:rPr>
          <w:szCs w:val="24"/>
        </w:rPr>
        <w:t>≤55</w:t>
      </w:r>
      <w:r w:rsidRPr="000E3925">
        <w:rPr>
          <w:kern w:val="2"/>
          <w:szCs w:val="24"/>
        </w:rPr>
        <w:t xml:space="preserve"> dB</w:t>
      </w:r>
      <w:r w:rsidRPr="000E3925">
        <w:rPr>
          <w:rFonts w:hAnsi="宋体"/>
          <w:kern w:val="2"/>
          <w:szCs w:val="24"/>
        </w:rPr>
        <w:t>（</w:t>
      </w:r>
      <w:r w:rsidRPr="000E3925">
        <w:rPr>
          <w:kern w:val="2"/>
          <w:szCs w:val="24"/>
        </w:rPr>
        <w:t>A</w:t>
      </w:r>
      <w:r w:rsidRPr="000E3925">
        <w:rPr>
          <w:rFonts w:hAnsi="宋体"/>
          <w:kern w:val="2"/>
          <w:szCs w:val="24"/>
        </w:rPr>
        <w:t>）</w:t>
      </w:r>
      <w:r w:rsidRPr="000E3925">
        <w:rPr>
          <w:rFonts w:hAnsi="宋体"/>
          <w:bCs/>
          <w:szCs w:val="21"/>
        </w:rPr>
        <w:t>）</w:t>
      </w:r>
      <w:r w:rsidR="008A6B46" w:rsidRPr="000E3925">
        <w:rPr>
          <w:rFonts w:hAnsi="宋体"/>
          <w:kern w:val="2"/>
          <w:szCs w:val="24"/>
        </w:rPr>
        <w:t>。</w:t>
      </w:r>
    </w:p>
    <w:p w:rsidR="004C3265" w:rsidRPr="000E3925" w:rsidRDefault="008A6B46">
      <w:pPr>
        <w:widowControl/>
        <w:adjustRightInd w:val="0"/>
        <w:snapToGrid w:val="0"/>
        <w:spacing w:line="360" w:lineRule="auto"/>
        <w:ind w:firstLineChars="200" w:firstLine="480"/>
        <w:rPr>
          <w:rFonts w:ascii="Times New Roman" w:eastAsia="宋体" w:hAnsi="Times New Roman" w:cs="Times New Roman"/>
          <w:kern w:val="0"/>
          <w:sz w:val="24"/>
          <w:szCs w:val="21"/>
        </w:rPr>
      </w:pPr>
      <w:r w:rsidRPr="000E3925">
        <w:rPr>
          <w:rFonts w:ascii="Times New Roman" w:eastAsia="宋体" w:hAnsi="宋体" w:cs="Times New Roman"/>
          <w:kern w:val="0"/>
          <w:sz w:val="24"/>
          <w:szCs w:val="21"/>
        </w:rPr>
        <w:t>（</w:t>
      </w:r>
      <w:r w:rsidR="00836DB7" w:rsidRPr="000E3925">
        <w:rPr>
          <w:rFonts w:ascii="Times New Roman" w:eastAsia="宋体" w:hAnsi="Times New Roman" w:cs="Times New Roman"/>
          <w:kern w:val="0"/>
          <w:sz w:val="24"/>
          <w:szCs w:val="21"/>
        </w:rPr>
        <w:t>5</w:t>
      </w:r>
      <w:r w:rsidRPr="000E3925">
        <w:rPr>
          <w:rFonts w:ascii="Times New Roman" w:eastAsia="宋体" w:hAnsi="宋体" w:cs="Times New Roman"/>
          <w:kern w:val="0"/>
          <w:sz w:val="24"/>
          <w:szCs w:val="21"/>
        </w:rPr>
        <w:t>）固体废弃物</w:t>
      </w:r>
    </w:p>
    <w:p w:rsidR="004C3265" w:rsidRPr="000E3925" w:rsidRDefault="008A6B46">
      <w:pPr>
        <w:adjustRightInd w:val="0"/>
        <w:snapToGrid w:val="0"/>
        <w:spacing w:line="360" w:lineRule="auto"/>
        <w:ind w:firstLineChars="200" w:firstLine="480"/>
        <w:rPr>
          <w:rFonts w:ascii="Times New Roman" w:eastAsia="宋体" w:hAnsi="Times New Roman" w:cs="Times New Roman"/>
          <w:sz w:val="24"/>
          <w:szCs w:val="20"/>
        </w:rPr>
      </w:pPr>
      <w:r w:rsidRPr="000E3925">
        <w:rPr>
          <w:rFonts w:ascii="Times New Roman" w:eastAsia="宋体" w:hAnsi="宋体" w:cs="Times New Roman"/>
          <w:sz w:val="24"/>
          <w:szCs w:val="20"/>
        </w:rPr>
        <w:t>本项目运营期产生的固废包括职工产生的生活垃圾，定期清运至环卫部门指定地点。</w:t>
      </w:r>
    </w:p>
    <w:p w:rsidR="004C3265" w:rsidRPr="000E3925" w:rsidRDefault="008A6B46">
      <w:pPr>
        <w:widowControl/>
        <w:adjustRightInd w:val="0"/>
        <w:snapToGrid w:val="0"/>
        <w:spacing w:line="360" w:lineRule="auto"/>
        <w:ind w:firstLineChars="200" w:firstLine="480"/>
        <w:rPr>
          <w:rFonts w:ascii="Times New Roman" w:eastAsia="宋体" w:hAnsi="Times New Roman" w:cs="Times New Roman"/>
          <w:kern w:val="0"/>
          <w:sz w:val="24"/>
          <w:szCs w:val="21"/>
        </w:rPr>
      </w:pPr>
      <w:r w:rsidRPr="000E3925">
        <w:rPr>
          <w:rFonts w:ascii="Times New Roman" w:eastAsia="宋体" w:hAnsi="宋体" w:cs="Times New Roman"/>
          <w:kern w:val="0"/>
          <w:sz w:val="24"/>
          <w:szCs w:val="21"/>
        </w:rPr>
        <w:t>（</w:t>
      </w:r>
      <w:r w:rsidR="00836DB7" w:rsidRPr="000E3925">
        <w:rPr>
          <w:rFonts w:ascii="Times New Roman" w:eastAsia="宋体" w:hAnsi="Times New Roman" w:cs="Times New Roman"/>
          <w:kern w:val="0"/>
          <w:sz w:val="24"/>
          <w:szCs w:val="21"/>
        </w:rPr>
        <w:t>6</w:t>
      </w:r>
      <w:r w:rsidRPr="000E3925">
        <w:rPr>
          <w:rFonts w:ascii="Times New Roman" w:eastAsia="宋体" w:hAnsi="宋体" w:cs="Times New Roman"/>
          <w:kern w:val="0"/>
          <w:sz w:val="24"/>
          <w:szCs w:val="21"/>
        </w:rPr>
        <w:t>）总量控制要求</w:t>
      </w:r>
    </w:p>
    <w:p w:rsidR="004C3265" w:rsidRPr="000E3925" w:rsidRDefault="002C071B">
      <w:pPr>
        <w:widowControl/>
        <w:adjustRightInd w:val="0"/>
        <w:snapToGrid w:val="0"/>
        <w:spacing w:line="360" w:lineRule="auto"/>
        <w:ind w:firstLineChars="200" w:firstLine="480"/>
        <w:rPr>
          <w:rFonts w:ascii="Times New Roman" w:eastAsia="宋体" w:hAnsi="Times New Roman" w:cs="Times New Roman"/>
          <w:sz w:val="24"/>
          <w:szCs w:val="24"/>
        </w:rPr>
      </w:pPr>
      <w:bookmarkStart w:id="122" w:name="_Hlk496999304"/>
      <w:r w:rsidRPr="000E3925">
        <w:rPr>
          <w:rFonts w:ascii="Times New Roman" w:eastAsia="宋体" w:hAnsi="宋体" w:cs="Times New Roman"/>
          <w:kern w:val="0"/>
          <w:sz w:val="24"/>
          <w:szCs w:val="21"/>
        </w:rPr>
        <w:t>依据企业提供的资料和证明，按年生产</w:t>
      </w:r>
      <w:r w:rsidRPr="000E3925">
        <w:rPr>
          <w:rFonts w:ascii="Times New Roman" w:eastAsia="宋体" w:hAnsi="Times New Roman" w:cs="Times New Roman"/>
          <w:kern w:val="0"/>
          <w:sz w:val="24"/>
          <w:szCs w:val="21"/>
        </w:rPr>
        <w:t>365</w:t>
      </w:r>
      <w:r w:rsidRPr="000E3925">
        <w:rPr>
          <w:rFonts w:ascii="Times New Roman" w:eastAsia="宋体" w:hAnsi="宋体" w:cs="Times New Roman"/>
          <w:kern w:val="0"/>
          <w:sz w:val="24"/>
          <w:szCs w:val="21"/>
        </w:rPr>
        <w:t>天，三班，每班工作</w:t>
      </w:r>
      <w:r w:rsidRPr="000E3925">
        <w:rPr>
          <w:rFonts w:ascii="Times New Roman" w:eastAsia="宋体" w:hAnsi="Times New Roman" w:cs="Times New Roman"/>
          <w:kern w:val="0"/>
          <w:sz w:val="24"/>
          <w:szCs w:val="21"/>
        </w:rPr>
        <w:t>8</w:t>
      </w:r>
      <w:r w:rsidRPr="000E3925">
        <w:rPr>
          <w:rFonts w:ascii="Times New Roman" w:eastAsia="宋体" w:hAnsi="宋体" w:cs="Times New Roman"/>
          <w:kern w:val="0"/>
          <w:sz w:val="24"/>
          <w:szCs w:val="21"/>
        </w:rPr>
        <w:t>小时，该企业污染物排放量为：</w:t>
      </w:r>
      <w:r w:rsidRPr="000E3925">
        <w:rPr>
          <w:rFonts w:ascii="Times New Roman" w:eastAsia="宋体" w:hAnsi="Times New Roman" w:cs="Times New Roman"/>
          <w:kern w:val="0"/>
          <w:sz w:val="24"/>
          <w:szCs w:val="21"/>
        </w:rPr>
        <w:t>COD</w:t>
      </w:r>
      <w:r w:rsidRPr="000E3925">
        <w:rPr>
          <w:rFonts w:ascii="Times New Roman" w:eastAsia="宋体" w:hAnsi="宋体" w:cs="Times New Roman"/>
          <w:kern w:val="0"/>
          <w:sz w:val="24"/>
          <w:szCs w:val="21"/>
        </w:rPr>
        <w:t>：</w:t>
      </w:r>
      <w:r>
        <w:rPr>
          <w:rFonts w:ascii="Times New Roman" w:eastAsia="宋体" w:hAnsi="Times New Roman" w:cs="Times New Roman" w:hint="eastAsia"/>
          <w:kern w:val="0"/>
          <w:sz w:val="24"/>
          <w:szCs w:val="21"/>
        </w:rPr>
        <w:t>0</w:t>
      </w:r>
      <w:r w:rsidRPr="000E3925">
        <w:rPr>
          <w:rFonts w:ascii="Times New Roman" w:eastAsia="宋体" w:hAnsi="Times New Roman" w:cs="Times New Roman"/>
          <w:kern w:val="0"/>
          <w:sz w:val="24"/>
          <w:szCs w:val="21"/>
        </w:rPr>
        <w:t>t/a</w:t>
      </w:r>
      <w:r w:rsidRPr="000E3925">
        <w:rPr>
          <w:rFonts w:ascii="Times New Roman" w:eastAsia="宋体" w:hAnsi="宋体" w:cs="Times New Roman"/>
          <w:kern w:val="0"/>
          <w:sz w:val="24"/>
          <w:szCs w:val="21"/>
        </w:rPr>
        <w:t>；氨氮：</w:t>
      </w:r>
      <w:r>
        <w:rPr>
          <w:rFonts w:ascii="Times New Roman" w:eastAsia="宋体" w:hAnsi="Times New Roman" w:cs="Times New Roman" w:hint="eastAsia"/>
          <w:kern w:val="0"/>
          <w:sz w:val="24"/>
          <w:szCs w:val="21"/>
        </w:rPr>
        <w:t>0</w:t>
      </w:r>
      <w:r w:rsidRPr="000E3925">
        <w:rPr>
          <w:rFonts w:ascii="Times New Roman" w:eastAsia="宋体" w:hAnsi="Times New Roman" w:cs="Times New Roman"/>
          <w:kern w:val="0"/>
          <w:sz w:val="24"/>
          <w:szCs w:val="21"/>
        </w:rPr>
        <w:t>t/a</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SO</w:t>
      </w:r>
      <w:r w:rsidRPr="000E3925">
        <w:rPr>
          <w:rFonts w:ascii="Times New Roman" w:eastAsia="宋体" w:hAnsi="Times New Roman" w:cs="Times New Roman"/>
          <w:kern w:val="0"/>
          <w:sz w:val="24"/>
          <w:szCs w:val="21"/>
          <w:vertAlign w:val="subscript"/>
        </w:rPr>
        <w:t>2</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0t/a</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NOx</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0t/a</w:t>
      </w:r>
      <w:r>
        <w:rPr>
          <w:rFonts w:ascii="Times New Roman" w:eastAsia="宋体" w:hAnsi="Times New Roman" w:cs="Times New Roman" w:hint="eastAsia"/>
          <w:kern w:val="0"/>
          <w:sz w:val="24"/>
          <w:szCs w:val="21"/>
        </w:rPr>
        <w:t>。</w:t>
      </w:r>
      <w:r w:rsidRPr="000E3925">
        <w:rPr>
          <w:rFonts w:ascii="Times New Roman" w:eastAsia="宋体" w:hAnsi="宋体" w:cs="Times New Roman"/>
          <w:kern w:val="0"/>
          <w:sz w:val="24"/>
          <w:szCs w:val="21"/>
        </w:rPr>
        <w:t>满足环评中给出的总量控制指标，</w:t>
      </w:r>
      <w:r w:rsidRPr="000E3925">
        <w:rPr>
          <w:rFonts w:ascii="Times New Roman" w:eastAsia="宋体" w:hAnsi="Times New Roman" w:cs="Times New Roman"/>
          <w:kern w:val="0"/>
          <w:sz w:val="24"/>
          <w:szCs w:val="21"/>
        </w:rPr>
        <w:t>COD</w:t>
      </w:r>
      <w:r w:rsidRPr="000E3925">
        <w:rPr>
          <w:rFonts w:ascii="Times New Roman" w:eastAsia="宋体" w:hAnsi="宋体" w:cs="Times New Roman"/>
          <w:kern w:val="0"/>
          <w:sz w:val="24"/>
          <w:szCs w:val="21"/>
        </w:rPr>
        <w:t>：</w:t>
      </w:r>
      <w:r>
        <w:rPr>
          <w:rFonts w:ascii="Times New Roman" w:eastAsia="宋体" w:hAnsi="Times New Roman" w:cs="Times New Roman" w:hint="eastAsia"/>
          <w:kern w:val="0"/>
          <w:sz w:val="24"/>
          <w:szCs w:val="21"/>
        </w:rPr>
        <w:t>0</w:t>
      </w:r>
      <w:r w:rsidRPr="000E3925">
        <w:rPr>
          <w:rFonts w:ascii="Times New Roman" w:eastAsia="宋体" w:hAnsi="Times New Roman" w:cs="Times New Roman"/>
          <w:kern w:val="0"/>
          <w:sz w:val="24"/>
          <w:szCs w:val="21"/>
        </w:rPr>
        <w:t>t/a</w:t>
      </w:r>
      <w:r w:rsidRPr="000E3925">
        <w:rPr>
          <w:rFonts w:ascii="Times New Roman" w:eastAsia="宋体" w:hAnsi="宋体" w:cs="Times New Roman"/>
          <w:kern w:val="0"/>
          <w:sz w:val="24"/>
          <w:szCs w:val="21"/>
        </w:rPr>
        <w:t>；氨氮：</w:t>
      </w:r>
      <w:r>
        <w:rPr>
          <w:rFonts w:ascii="Times New Roman" w:eastAsia="宋体" w:hAnsi="Times New Roman" w:cs="Times New Roman" w:hint="eastAsia"/>
          <w:kern w:val="0"/>
          <w:sz w:val="24"/>
          <w:szCs w:val="21"/>
        </w:rPr>
        <w:t>0</w:t>
      </w:r>
      <w:r w:rsidRPr="000E3925">
        <w:rPr>
          <w:rFonts w:ascii="Times New Roman" w:eastAsia="宋体" w:hAnsi="Times New Roman" w:cs="Times New Roman"/>
          <w:kern w:val="0"/>
          <w:sz w:val="24"/>
          <w:szCs w:val="21"/>
        </w:rPr>
        <w:t>t/a</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SO</w:t>
      </w:r>
      <w:r w:rsidRPr="000E3925">
        <w:rPr>
          <w:rFonts w:ascii="Times New Roman" w:eastAsia="宋体" w:hAnsi="Times New Roman" w:cs="Times New Roman"/>
          <w:kern w:val="0"/>
          <w:sz w:val="24"/>
          <w:szCs w:val="21"/>
          <w:vertAlign w:val="subscript"/>
        </w:rPr>
        <w:t>2</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0t/a</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NOx</w:t>
      </w:r>
      <w:r w:rsidRPr="000E3925">
        <w:rPr>
          <w:rFonts w:ascii="Times New Roman" w:eastAsia="宋体" w:hAnsi="宋体" w:cs="Times New Roman"/>
          <w:kern w:val="0"/>
          <w:sz w:val="24"/>
          <w:szCs w:val="21"/>
        </w:rPr>
        <w:t>：</w:t>
      </w:r>
      <w:r w:rsidRPr="000E3925">
        <w:rPr>
          <w:rFonts w:ascii="Times New Roman" w:eastAsia="宋体" w:hAnsi="Times New Roman" w:cs="Times New Roman"/>
          <w:kern w:val="0"/>
          <w:sz w:val="24"/>
          <w:szCs w:val="21"/>
        </w:rPr>
        <w:t>0t/a</w:t>
      </w:r>
      <w:r w:rsidR="008A6B46" w:rsidRPr="000E3925">
        <w:rPr>
          <w:rFonts w:ascii="Times New Roman" w:eastAsia="宋体" w:hAnsi="宋体" w:cs="Times New Roman"/>
          <w:kern w:val="0"/>
          <w:sz w:val="24"/>
          <w:szCs w:val="21"/>
        </w:rPr>
        <w:t>。</w:t>
      </w:r>
    </w:p>
    <w:p w:rsidR="004C3265" w:rsidRPr="000E3925" w:rsidRDefault="008A6B46">
      <w:pPr>
        <w:widowControl/>
        <w:adjustRightInd w:val="0"/>
        <w:snapToGrid w:val="0"/>
        <w:spacing w:line="360" w:lineRule="auto"/>
        <w:ind w:firstLineChars="200" w:firstLine="480"/>
        <w:rPr>
          <w:rFonts w:ascii="Times New Roman" w:eastAsia="宋体" w:hAnsi="Times New Roman" w:cs="Times New Roman"/>
          <w:sz w:val="24"/>
          <w:szCs w:val="24"/>
        </w:rPr>
      </w:pPr>
      <w:r w:rsidRPr="000E3925">
        <w:rPr>
          <w:rFonts w:ascii="Times New Roman" w:eastAsia="宋体" w:hAnsi="宋体" w:cs="Times New Roman"/>
          <w:sz w:val="24"/>
          <w:szCs w:val="24"/>
        </w:rPr>
        <w:t>（</w:t>
      </w:r>
      <w:r w:rsidR="00836DB7" w:rsidRPr="000E3925">
        <w:rPr>
          <w:rFonts w:ascii="Times New Roman" w:eastAsia="宋体" w:hAnsi="Times New Roman" w:cs="Times New Roman"/>
          <w:sz w:val="24"/>
          <w:szCs w:val="24"/>
        </w:rPr>
        <w:t>7</w:t>
      </w:r>
      <w:r w:rsidRPr="000E3925">
        <w:rPr>
          <w:rFonts w:ascii="Times New Roman" w:eastAsia="宋体" w:hAnsi="宋体" w:cs="Times New Roman"/>
          <w:sz w:val="24"/>
          <w:szCs w:val="24"/>
        </w:rPr>
        <w:t>）结论</w:t>
      </w:r>
    </w:p>
    <w:p w:rsidR="004C3265" w:rsidRDefault="008A6B46">
      <w:pPr>
        <w:widowControl/>
        <w:adjustRightInd w:val="0"/>
        <w:snapToGrid w:val="0"/>
        <w:spacing w:line="360" w:lineRule="auto"/>
        <w:ind w:firstLineChars="200" w:firstLine="480"/>
        <w:rPr>
          <w:rFonts w:ascii="Times New Roman" w:eastAsia="宋体" w:hAnsi="宋体" w:cs="Times New Roman"/>
          <w:sz w:val="24"/>
          <w:szCs w:val="24"/>
        </w:rPr>
      </w:pPr>
      <w:r w:rsidRPr="000E3925">
        <w:rPr>
          <w:rFonts w:ascii="Times New Roman" w:eastAsia="宋体" w:hAnsi="宋体" w:cs="Times New Roman"/>
          <w:sz w:val="24"/>
          <w:szCs w:val="24"/>
        </w:rPr>
        <w:t>综上分析，项目已按环评及批复要求进行了环境保护设施建设，根据监测结果可知，各主要污染物排放可以满足相关环境排放标准要求。</w:t>
      </w:r>
    </w:p>
    <w:p w:rsidR="002C071B" w:rsidRPr="000E3925" w:rsidRDefault="002C071B">
      <w:pPr>
        <w:widowControl/>
        <w:adjustRightInd w:val="0"/>
        <w:snapToGrid w:val="0"/>
        <w:spacing w:line="360" w:lineRule="auto"/>
        <w:ind w:firstLineChars="200" w:firstLine="480"/>
        <w:rPr>
          <w:rFonts w:ascii="Times New Roman" w:eastAsia="宋体" w:hAnsi="Times New Roman" w:cs="Times New Roman"/>
          <w:sz w:val="24"/>
          <w:szCs w:val="24"/>
        </w:rPr>
      </w:pPr>
    </w:p>
    <w:p w:rsidR="004C3265" w:rsidRPr="000E3925" w:rsidRDefault="008A6B46">
      <w:pPr>
        <w:pStyle w:val="2"/>
        <w:rPr>
          <w:rFonts w:ascii="Times New Roman" w:hAnsi="Times New Roman" w:cs="Times New Roman"/>
        </w:rPr>
      </w:pPr>
      <w:bookmarkStart w:id="123" w:name="_Toc529780409"/>
      <w:bookmarkEnd w:id="122"/>
      <w:r w:rsidRPr="000E3925">
        <w:rPr>
          <w:rFonts w:ascii="Times New Roman" w:hAnsi="Times New Roman" w:cs="Times New Roman"/>
        </w:rPr>
        <w:lastRenderedPageBreak/>
        <w:t xml:space="preserve">9.2 </w:t>
      </w:r>
      <w:r w:rsidRPr="000E3925">
        <w:rPr>
          <w:rFonts w:ascii="Times New Roman" w:cs="Times New Roman"/>
        </w:rPr>
        <w:t>建议</w:t>
      </w:r>
      <w:bookmarkEnd w:id="123"/>
    </w:p>
    <w:p w:rsidR="004C3265" w:rsidRPr="000E3925" w:rsidRDefault="008A6B46">
      <w:pPr>
        <w:widowControl/>
        <w:spacing w:line="480" w:lineRule="atLeast"/>
        <w:ind w:firstLineChars="200" w:firstLine="480"/>
        <w:rPr>
          <w:rFonts w:ascii="Times New Roman" w:eastAsia="宋体" w:hAnsi="Times New Roman" w:cs="Times New Roman"/>
          <w:sz w:val="24"/>
          <w:szCs w:val="24"/>
        </w:rPr>
      </w:pPr>
      <w:r w:rsidRPr="000E3925">
        <w:rPr>
          <w:rFonts w:ascii="Times New Roman" w:eastAsia="宋体" w:hAnsi="Times New Roman" w:cs="Times New Roman"/>
          <w:sz w:val="24"/>
          <w:szCs w:val="24"/>
        </w:rPr>
        <w:t>1</w:t>
      </w:r>
      <w:r w:rsidRPr="000E3925">
        <w:rPr>
          <w:rFonts w:ascii="Times New Roman" w:eastAsia="宋体" w:hAnsi="宋体" w:cs="Times New Roman"/>
          <w:sz w:val="24"/>
          <w:szCs w:val="24"/>
        </w:rPr>
        <w:t>、由于汽油、柴油属于易燃物质，必须严格加强管理，杜绝跑、冒、漏现象。</w:t>
      </w:r>
    </w:p>
    <w:p w:rsidR="004C3265" w:rsidRPr="000E3925" w:rsidRDefault="008A6B46">
      <w:pPr>
        <w:widowControl/>
        <w:spacing w:line="480" w:lineRule="atLeast"/>
        <w:ind w:firstLineChars="200" w:firstLine="480"/>
        <w:rPr>
          <w:rFonts w:ascii="Times New Roman" w:eastAsia="宋体" w:hAnsi="Times New Roman" w:cs="Times New Roman"/>
          <w:sz w:val="24"/>
          <w:szCs w:val="24"/>
        </w:rPr>
      </w:pPr>
      <w:r w:rsidRPr="000E3925">
        <w:rPr>
          <w:rFonts w:ascii="Times New Roman" w:eastAsia="宋体" w:hAnsi="Times New Roman" w:cs="Times New Roman"/>
          <w:sz w:val="24"/>
          <w:szCs w:val="24"/>
        </w:rPr>
        <w:t>2</w:t>
      </w:r>
      <w:r w:rsidRPr="000E3925">
        <w:rPr>
          <w:rFonts w:ascii="Times New Roman" w:eastAsia="宋体" w:hAnsi="宋体" w:cs="Times New Roman"/>
          <w:sz w:val="24"/>
          <w:szCs w:val="24"/>
        </w:rPr>
        <w:t>、运行时段必须严格按操作规程进行。</w:t>
      </w:r>
    </w:p>
    <w:p w:rsidR="004C3265" w:rsidRPr="000E3925" w:rsidRDefault="008A6B46">
      <w:pPr>
        <w:widowControl/>
        <w:spacing w:line="480" w:lineRule="atLeast"/>
        <w:ind w:firstLineChars="200" w:firstLine="480"/>
        <w:rPr>
          <w:rFonts w:ascii="Times New Roman" w:eastAsia="宋体" w:hAnsi="Times New Roman" w:cs="Times New Roman"/>
          <w:sz w:val="24"/>
          <w:szCs w:val="24"/>
        </w:rPr>
      </w:pPr>
      <w:r w:rsidRPr="000E3925">
        <w:rPr>
          <w:rFonts w:ascii="Times New Roman" w:eastAsia="宋体" w:hAnsi="Times New Roman" w:cs="Times New Roman"/>
          <w:sz w:val="24"/>
          <w:szCs w:val="24"/>
        </w:rPr>
        <w:t>3</w:t>
      </w:r>
      <w:r w:rsidRPr="000E3925">
        <w:rPr>
          <w:rFonts w:ascii="Times New Roman" w:eastAsia="宋体" w:hAnsi="宋体" w:cs="Times New Roman"/>
          <w:sz w:val="24"/>
          <w:szCs w:val="24"/>
        </w:rPr>
        <w:t>、加油站需要设专职安全消防人员，经常检查储罐区、加油区等事故易发区，将事故隐患减小到最低点，定期检查消防设备，保证设备的安全可靠性。</w:t>
      </w:r>
    </w:p>
    <w:p w:rsidR="004C3265" w:rsidRDefault="008A6B46">
      <w:pPr>
        <w:widowControl/>
        <w:spacing w:line="480" w:lineRule="atLeast"/>
        <w:ind w:firstLineChars="200" w:firstLine="480"/>
        <w:rPr>
          <w:rFonts w:ascii="Times New Roman" w:eastAsia="宋体" w:hAnsi="宋体" w:cs="Times New Roman"/>
          <w:sz w:val="24"/>
          <w:szCs w:val="24"/>
        </w:rPr>
      </w:pPr>
      <w:r w:rsidRPr="000E3925">
        <w:rPr>
          <w:rFonts w:ascii="Times New Roman" w:eastAsia="宋体" w:hAnsi="Times New Roman" w:cs="Times New Roman"/>
          <w:sz w:val="24"/>
          <w:szCs w:val="24"/>
        </w:rPr>
        <w:t>4</w:t>
      </w:r>
      <w:r w:rsidRPr="000E3925">
        <w:rPr>
          <w:rFonts w:ascii="Times New Roman" w:eastAsia="宋体" w:hAnsi="宋体" w:cs="Times New Roman"/>
          <w:sz w:val="24"/>
          <w:szCs w:val="24"/>
        </w:rPr>
        <w:t>、加强员工上岗培训制度，提高安全防范意识。</w:t>
      </w: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1D0532" w:rsidRDefault="001D0532">
      <w:pPr>
        <w:widowControl/>
        <w:spacing w:line="480" w:lineRule="atLeast"/>
        <w:ind w:firstLineChars="200" w:firstLine="480"/>
        <w:rPr>
          <w:rFonts w:ascii="Times New Roman" w:eastAsia="宋体" w:hAnsi="宋体" w:cs="Times New Roman"/>
          <w:sz w:val="24"/>
          <w:szCs w:val="24"/>
        </w:rPr>
      </w:pPr>
    </w:p>
    <w:p w:rsidR="009B6FB6" w:rsidRPr="000E3925" w:rsidRDefault="007F0E20" w:rsidP="007F0E20">
      <w:pPr>
        <w:widowControl/>
        <w:spacing w:line="480" w:lineRule="atLeast"/>
        <w:ind w:firstLineChars="200" w:firstLine="480"/>
        <w:jc w:val="center"/>
        <w:rPr>
          <w:rFonts w:ascii="Times New Roman" w:eastAsia="宋体" w:hAnsi="Times New Roman" w:cs="Times New Roman"/>
          <w:sz w:val="24"/>
          <w:szCs w:val="24"/>
        </w:rPr>
      </w:pPr>
      <w:r>
        <w:rPr>
          <w:rFonts w:ascii="Times New Roman" w:eastAsia="宋体" w:hAnsi="Times New Roman" w:cs="Times New Roman"/>
          <w:noProof/>
          <w:sz w:val="24"/>
          <w:szCs w:val="24"/>
        </w:rPr>
        <w:lastRenderedPageBreak/>
        <w:drawing>
          <wp:inline distT="0" distB="0" distL="0" distR="0">
            <wp:extent cx="5029200" cy="6705600"/>
            <wp:effectExtent l="19050" t="0" r="0" b="0"/>
            <wp:docPr id="1" name="图片 1" descr="C:\Users\Administrator\Desktop\献县加油站9.4\献县第一加油站\1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献县加油站9.4\献县第一加油站\1站.jpg"/>
                    <pic:cNvPicPr>
                      <a:picLocks noChangeAspect="1" noChangeArrowheads="1"/>
                    </pic:cNvPicPr>
                  </pic:nvPicPr>
                  <pic:blipFill>
                    <a:blip r:embed="rId16"/>
                    <a:srcRect/>
                    <a:stretch>
                      <a:fillRect/>
                    </a:stretch>
                  </pic:blipFill>
                  <pic:spPr bwMode="auto">
                    <a:xfrm>
                      <a:off x="0" y="0"/>
                      <a:ext cx="5029200" cy="6705600"/>
                    </a:xfrm>
                    <a:prstGeom prst="rect">
                      <a:avLst/>
                    </a:prstGeom>
                    <a:noFill/>
                    <a:ln w="9525">
                      <a:noFill/>
                      <a:miter lim="800000"/>
                      <a:headEnd/>
                      <a:tailEnd/>
                    </a:ln>
                  </pic:spPr>
                </pic:pic>
              </a:graphicData>
            </a:graphic>
          </wp:inline>
        </w:drawing>
      </w:r>
    </w:p>
    <w:p w:rsidR="004C3265" w:rsidRPr="000E3925" w:rsidRDefault="004C3265">
      <w:pPr>
        <w:widowControl/>
        <w:spacing w:line="480" w:lineRule="atLeast"/>
        <w:ind w:firstLineChars="200" w:firstLine="420"/>
        <w:rPr>
          <w:rFonts w:ascii="Times New Roman" w:eastAsia="宋体" w:hAnsi="Times New Roman" w:cs="Times New Roman"/>
        </w:rPr>
      </w:pPr>
    </w:p>
    <w:p w:rsidR="004C3265" w:rsidRPr="000E3925" w:rsidRDefault="004C3265">
      <w:pPr>
        <w:widowControl/>
        <w:spacing w:line="480" w:lineRule="atLeast"/>
        <w:ind w:firstLineChars="200" w:firstLine="420"/>
        <w:rPr>
          <w:rFonts w:ascii="Times New Roman" w:eastAsia="宋体" w:hAnsi="Times New Roman" w:cs="Times New Roman"/>
        </w:rPr>
      </w:pPr>
    </w:p>
    <w:p w:rsidR="004C3265" w:rsidRPr="000E3925" w:rsidRDefault="004C3265" w:rsidP="00085738">
      <w:pPr>
        <w:spacing w:beforeLines="50" w:afterLines="100"/>
        <w:jc w:val="center"/>
        <w:rPr>
          <w:rFonts w:ascii="Times New Roman" w:eastAsia="宋体" w:hAnsi="Times New Roman" w:cs="Times New Roman"/>
        </w:rPr>
      </w:pPr>
    </w:p>
    <w:sectPr w:rsidR="004C3265" w:rsidRPr="000E3925" w:rsidSect="004C32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0E2" w:rsidRDefault="007050E2" w:rsidP="004C3265">
      <w:pPr>
        <w:ind w:firstLine="560"/>
      </w:pPr>
      <w:r>
        <w:separator/>
      </w:r>
    </w:p>
  </w:endnote>
  <w:endnote w:type="continuationSeparator" w:id="1">
    <w:p w:rsidR="007050E2" w:rsidRDefault="007050E2" w:rsidP="004C3265">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741A" w:rsidRDefault="0035741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395644"/>
    </w:sdtPr>
    <w:sdtEndPr>
      <w:rPr>
        <w:rFonts w:ascii="Times New Roman" w:hAnsi="Times New Roman" w:cs="Times New Roman"/>
      </w:rPr>
    </w:sdtEndPr>
    <w:sdtContent>
      <w:p w:rsidR="0035741A" w:rsidRDefault="00085738">
        <w:pPr>
          <w:pStyle w:val="ae"/>
          <w:jc w:val="center"/>
        </w:pPr>
        <w:r>
          <w:rPr>
            <w:rFonts w:ascii="Times New Roman" w:hAnsi="Times New Roman" w:cs="Times New Roman"/>
          </w:rPr>
          <w:fldChar w:fldCharType="begin"/>
        </w:r>
        <w:r w:rsidR="0035741A">
          <w:rPr>
            <w:rFonts w:ascii="Times New Roman" w:hAnsi="Times New Roman" w:cs="Times New Roman"/>
          </w:rPr>
          <w:instrText>PAGE   \* MERGEFORMAT</w:instrText>
        </w:r>
        <w:r>
          <w:rPr>
            <w:rFonts w:ascii="Times New Roman" w:hAnsi="Times New Roman" w:cs="Times New Roman"/>
          </w:rPr>
          <w:fldChar w:fldCharType="separate"/>
        </w:r>
        <w:r w:rsidR="0083039B" w:rsidRPr="0083039B">
          <w:rPr>
            <w:rFonts w:ascii="Times New Roman" w:hAnsi="Times New Roman" w:cs="Times New Roman"/>
            <w:noProof/>
            <w:lang w:val="zh-CN"/>
          </w:rPr>
          <w:t>30</w:t>
        </w:r>
        <w:r>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0E2" w:rsidRDefault="007050E2" w:rsidP="004C3265">
      <w:pPr>
        <w:ind w:firstLine="560"/>
      </w:pPr>
      <w:r>
        <w:separator/>
      </w:r>
    </w:p>
  </w:footnote>
  <w:footnote w:type="continuationSeparator" w:id="1">
    <w:p w:rsidR="007050E2" w:rsidRDefault="007050E2" w:rsidP="004C3265">
      <w:pPr>
        <w:ind w:firstLine="56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defaultTabStop w:val="420"/>
  <w:drawingGridHorizontalSpacing w:val="105"/>
  <w:drawingGridVerticalSpacing w:val="156"/>
  <w:noPunctuationKerning/>
  <w:characterSpacingControl w:val="compressPunctuation"/>
  <w:hdrShapeDefaults>
    <o:shapedefaults v:ext="edit" spidmax="819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F4278"/>
    <w:rsid w:val="00001301"/>
    <w:rsid w:val="00003E91"/>
    <w:rsid w:val="00004FEA"/>
    <w:rsid w:val="000076C5"/>
    <w:rsid w:val="00007CBA"/>
    <w:rsid w:val="00011B38"/>
    <w:rsid w:val="00013387"/>
    <w:rsid w:val="000148AA"/>
    <w:rsid w:val="000149AB"/>
    <w:rsid w:val="00014CF4"/>
    <w:rsid w:val="00015A73"/>
    <w:rsid w:val="00017EE6"/>
    <w:rsid w:val="0002043A"/>
    <w:rsid w:val="00021D28"/>
    <w:rsid w:val="00022B2D"/>
    <w:rsid w:val="000236A4"/>
    <w:rsid w:val="00024BE6"/>
    <w:rsid w:val="00031ADD"/>
    <w:rsid w:val="0003230A"/>
    <w:rsid w:val="00032FAC"/>
    <w:rsid w:val="00034137"/>
    <w:rsid w:val="00035D4C"/>
    <w:rsid w:val="00036229"/>
    <w:rsid w:val="00036645"/>
    <w:rsid w:val="00040FAE"/>
    <w:rsid w:val="00041A32"/>
    <w:rsid w:val="00042804"/>
    <w:rsid w:val="00044611"/>
    <w:rsid w:val="000462A7"/>
    <w:rsid w:val="000541AB"/>
    <w:rsid w:val="0005673F"/>
    <w:rsid w:val="000579EA"/>
    <w:rsid w:val="000625A7"/>
    <w:rsid w:val="00064114"/>
    <w:rsid w:val="000641C8"/>
    <w:rsid w:val="000641C9"/>
    <w:rsid w:val="00066FFE"/>
    <w:rsid w:val="0006703C"/>
    <w:rsid w:val="00070130"/>
    <w:rsid w:val="000706AF"/>
    <w:rsid w:val="00071C24"/>
    <w:rsid w:val="000732B0"/>
    <w:rsid w:val="000737A4"/>
    <w:rsid w:val="000750F5"/>
    <w:rsid w:val="000760BC"/>
    <w:rsid w:val="000763C4"/>
    <w:rsid w:val="00076ABA"/>
    <w:rsid w:val="00076D01"/>
    <w:rsid w:val="000828BA"/>
    <w:rsid w:val="00083B26"/>
    <w:rsid w:val="0008542C"/>
    <w:rsid w:val="00085738"/>
    <w:rsid w:val="00086628"/>
    <w:rsid w:val="0008776D"/>
    <w:rsid w:val="000900CE"/>
    <w:rsid w:val="00094C87"/>
    <w:rsid w:val="00095AE9"/>
    <w:rsid w:val="00097292"/>
    <w:rsid w:val="00097CD8"/>
    <w:rsid w:val="000A384F"/>
    <w:rsid w:val="000A412E"/>
    <w:rsid w:val="000A72CA"/>
    <w:rsid w:val="000A7A75"/>
    <w:rsid w:val="000B1891"/>
    <w:rsid w:val="000B37AF"/>
    <w:rsid w:val="000B4B62"/>
    <w:rsid w:val="000B575A"/>
    <w:rsid w:val="000C0FCE"/>
    <w:rsid w:val="000C20E5"/>
    <w:rsid w:val="000C2820"/>
    <w:rsid w:val="000C37DD"/>
    <w:rsid w:val="000C6335"/>
    <w:rsid w:val="000C7729"/>
    <w:rsid w:val="000D4006"/>
    <w:rsid w:val="000D58F6"/>
    <w:rsid w:val="000D7387"/>
    <w:rsid w:val="000E3925"/>
    <w:rsid w:val="000E4225"/>
    <w:rsid w:val="000E58D6"/>
    <w:rsid w:val="000E5FC0"/>
    <w:rsid w:val="000E7408"/>
    <w:rsid w:val="000E78E8"/>
    <w:rsid w:val="000E7DA6"/>
    <w:rsid w:val="000F0572"/>
    <w:rsid w:val="000F1C5D"/>
    <w:rsid w:val="000F44C1"/>
    <w:rsid w:val="000F5027"/>
    <w:rsid w:val="000F5257"/>
    <w:rsid w:val="000F5398"/>
    <w:rsid w:val="00100ED7"/>
    <w:rsid w:val="001035EF"/>
    <w:rsid w:val="0010506B"/>
    <w:rsid w:val="001052A6"/>
    <w:rsid w:val="0010560A"/>
    <w:rsid w:val="00105A48"/>
    <w:rsid w:val="00110DCA"/>
    <w:rsid w:val="001149CE"/>
    <w:rsid w:val="001153B8"/>
    <w:rsid w:val="00115B55"/>
    <w:rsid w:val="001169FD"/>
    <w:rsid w:val="00120731"/>
    <w:rsid w:val="00120913"/>
    <w:rsid w:val="00122134"/>
    <w:rsid w:val="00123C25"/>
    <w:rsid w:val="00124A46"/>
    <w:rsid w:val="00125044"/>
    <w:rsid w:val="00127207"/>
    <w:rsid w:val="00127525"/>
    <w:rsid w:val="0013008A"/>
    <w:rsid w:val="0013039A"/>
    <w:rsid w:val="00132E86"/>
    <w:rsid w:val="001331B6"/>
    <w:rsid w:val="0013517E"/>
    <w:rsid w:val="001354F6"/>
    <w:rsid w:val="001366E7"/>
    <w:rsid w:val="00137E6E"/>
    <w:rsid w:val="001417B6"/>
    <w:rsid w:val="0014212B"/>
    <w:rsid w:val="001431F3"/>
    <w:rsid w:val="00144398"/>
    <w:rsid w:val="001470FA"/>
    <w:rsid w:val="00147795"/>
    <w:rsid w:val="001506F1"/>
    <w:rsid w:val="00151011"/>
    <w:rsid w:val="0015292B"/>
    <w:rsid w:val="00152C3A"/>
    <w:rsid w:val="00153F9C"/>
    <w:rsid w:val="00156470"/>
    <w:rsid w:val="00161E94"/>
    <w:rsid w:val="0016418B"/>
    <w:rsid w:val="001642AD"/>
    <w:rsid w:val="001650D9"/>
    <w:rsid w:val="00165F35"/>
    <w:rsid w:val="00166B19"/>
    <w:rsid w:val="001677F0"/>
    <w:rsid w:val="00171FA4"/>
    <w:rsid w:val="00172E17"/>
    <w:rsid w:val="00174FF1"/>
    <w:rsid w:val="0017652E"/>
    <w:rsid w:val="001838F5"/>
    <w:rsid w:val="00190879"/>
    <w:rsid w:val="00193169"/>
    <w:rsid w:val="001A0044"/>
    <w:rsid w:val="001A02A6"/>
    <w:rsid w:val="001A0F34"/>
    <w:rsid w:val="001A3D34"/>
    <w:rsid w:val="001A4447"/>
    <w:rsid w:val="001B0738"/>
    <w:rsid w:val="001B2415"/>
    <w:rsid w:val="001B2A78"/>
    <w:rsid w:val="001B4449"/>
    <w:rsid w:val="001B60C3"/>
    <w:rsid w:val="001C1AE1"/>
    <w:rsid w:val="001C1FB6"/>
    <w:rsid w:val="001C36F2"/>
    <w:rsid w:val="001C413E"/>
    <w:rsid w:val="001C4F31"/>
    <w:rsid w:val="001C7764"/>
    <w:rsid w:val="001D046F"/>
    <w:rsid w:val="001D0532"/>
    <w:rsid w:val="001D1B97"/>
    <w:rsid w:val="001D25E3"/>
    <w:rsid w:val="001D2E6B"/>
    <w:rsid w:val="001D2F51"/>
    <w:rsid w:val="001D2F67"/>
    <w:rsid w:val="001D3A9F"/>
    <w:rsid w:val="001D5A11"/>
    <w:rsid w:val="001E15B1"/>
    <w:rsid w:val="001E485F"/>
    <w:rsid w:val="001E59A8"/>
    <w:rsid w:val="001E6059"/>
    <w:rsid w:val="001F4A06"/>
    <w:rsid w:val="001F6F33"/>
    <w:rsid w:val="0020064E"/>
    <w:rsid w:val="0020080A"/>
    <w:rsid w:val="00203D0B"/>
    <w:rsid w:val="00203F57"/>
    <w:rsid w:val="00204BD6"/>
    <w:rsid w:val="002055E2"/>
    <w:rsid w:val="0020656B"/>
    <w:rsid w:val="00206CE1"/>
    <w:rsid w:val="00207100"/>
    <w:rsid w:val="0020784D"/>
    <w:rsid w:val="00210370"/>
    <w:rsid w:val="00210550"/>
    <w:rsid w:val="002143BF"/>
    <w:rsid w:val="00214AF7"/>
    <w:rsid w:val="00216D0D"/>
    <w:rsid w:val="00220914"/>
    <w:rsid w:val="0022281E"/>
    <w:rsid w:val="00223395"/>
    <w:rsid w:val="002262CB"/>
    <w:rsid w:val="002303D7"/>
    <w:rsid w:val="00230469"/>
    <w:rsid w:val="0023096D"/>
    <w:rsid w:val="00232C1C"/>
    <w:rsid w:val="002333D0"/>
    <w:rsid w:val="00233E01"/>
    <w:rsid w:val="00240017"/>
    <w:rsid w:val="00241745"/>
    <w:rsid w:val="002423EC"/>
    <w:rsid w:val="00242428"/>
    <w:rsid w:val="002458DD"/>
    <w:rsid w:val="00252BF1"/>
    <w:rsid w:val="00252DBC"/>
    <w:rsid w:val="0025351E"/>
    <w:rsid w:val="00253ADF"/>
    <w:rsid w:val="00255CED"/>
    <w:rsid w:val="00256A69"/>
    <w:rsid w:val="00257C95"/>
    <w:rsid w:val="0026051A"/>
    <w:rsid w:val="002618D1"/>
    <w:rsid w:val="00261A6A"/>
    <w:rsid w:val="0026566A"/>
    <w:rsid w:val="00265779"/>
    <w:rsid w:val="00267F42"/>
    <w:rsid w:val="00270FEB"/>
    <w:rsid w:val="00276FC6"/>
    <w:rsid w:val="00277B21"/>
    <w:rsid w:val="0028222B"/>
    <w:rsid w:val="002829C4"/>
    <w:rsid w:val="002833E0"/>
    <w:rsid w:val="00286B5F"/>
    <w:rsid w:val="00291E24"/>
    <w:rsid w:val="00293216"/>
    <w:rsid w:val="0029662E"/>
    <w:rsid w:val="002A06FD"/>
    <w:rsid w:val="002A4CD5"/>
    <w:rsid w:val="002A63C3"/>
    <w:rsid w:val="002A6545"/>
    <w:rsid w:val="002A6A82"/>
    <w:rsid w:val="002B02D0"/>
    <w:rsid w:val="002B0755"/>
    <w:rsid w:val="002C071B"/>
    <w:rsid w:val="002C0AAE"/>
    <w:rsid w:val="002C1F3E"/>
    <w:rsid w:val="002C494D"/>
    <w:rsid w:val="002D1B7B"/>
    <w:rsid w:val="002D3E26"/>
    <w:rsid w:val="002D46B3"/>
    <w:rsid w:val="002D773D"/>
    <w:rsid w:val="002D7892"/>
    <w:rsid w:val="002E19C8"/>
    <w:rsid w:val="002E269B"/>
    <w:rsid w:val="002E5230"/>
    <w:rsid w:val="002F0996"/>
    <w:rsid w:val="002F3450"/>
    <w:rsid w:val="002F4153"/>
    <w:rsid w:val="002F761A"/>
    <w:rsid w:val="00303508"/>
    <w:rsid w:val="003057CD"/>
    <w:rsid w:val="00307F11"/>
    <w:rsid w:val="00310E95"/>
    <w:rsid w:val="00312B61"/>
    <w:rsid w:val="003134AE"/>
    <w:rsid w:val="00315CCB"/>
    <w:rsid w:val="0031678D"/>
    <w:rsid w:val="00317238"/>
    <w:rsid w:val="00320E2A"/>
    <w:rsid w:val="003212EF"/>
    <w:rsid w:val="003222C4"/>
    <w:rsid w:val="00322403"/>
    <w:rsid w:val="003228AE"/>
    <w:rsid w:val="00323DA2"/>
    <w:rsid w:val="003312A4"/>
    <w:rsid w:val="00331A78"/>
    <w:rsid w:val="00332C67"/>
    <w:rsid w:val="0033324E"/>
    <w:rsid w:val="00333A79"/>
    <w:rsid w:val="00335B67"/>
    <w:rsid w:val="00335C12"/>
    <w:rsid w:val="003368DB"/>
    <w:rsid w:val="00336DDF"/>
    <w:rsid w:val="00337649"/>
    <w:rsid w:val="00341475"/>
    <w:rsid w:val="003430BD"/>
    <w:rsid w:val="00345018"/>
    <w:rsid w:val="0034569D"/>
    <w:rsid w:val="00345FDF"/>
    <w:rsid w:val="003463BF"/>
    <w:rsid w:val="00347761"/>
    <w:rsid w:val="00350D3D"/>
    <w:rsid w:val="00354866"/>
    <w:rsid w:val="00355D54"/>
    <w:rsid w:val="00356DF8"/>
    <w:rsid w:val="0035741A"/>
    <w:rsid w:val="003615F6"/>
    <w:rsid w:val="00370E10"/>
    <w:rsid w:val="00373556"/>
    <w:rsid w:val="00373A5E"/>
    <w:rsid w:val="0037435A"/>
    <w:rsid w:val="00375427"/>
    <w:rsid w:val="0037628E"/>
    <w:rsid w:val="0038205D"/>
    <w:rsid w:val="00382113"/>
    <w:rsid w:val="00385E74"/>
    <w:rsid w:val="0038621F"/>
    <w:rsid w:val="003869A9"/>
    <w:rsid w:val="0038792D"/>
    <w:rsid w:val="00387B95"/>
    <w:rsid w:val="003918C7"/>
    <w:rsid w:val="003954D4"/>
    <w:rsid w:val="00396A46"/>
    <w:rsid w:val="003A0216"/>
    <w:rsid w:val="003A2A59"/>
    <w:rsid w:val="003A52B5"/>
    <w:rsid w:val="003A6E0E"/>
    <w:rsid w:val="003B0D53"/>
    <w:rsid w:val="003B4A79"/>
    <w:rsid w:val="003D0637"/>
    <w:rsid w:val="003D6515"/>
    <w:rsid w:val="003D6FC2"/>
    <w:rsid w:val="003D73F7"/>
    <w:rsid w:val="003E1AEC"/>
    <w:rsid w:val="003E3BEF"/>
    <w:rsid w:val="003E47C4"/>
    <w:rsid w:val="003E5C9D"/>
    <w:rsid w:val="003E612A"/>
    <w:rsid w:val="003E6C8F"/>
    <w:rsid w:val="003E70B6"/>
    <w:rsid w:val="003F1095"/>
    <w:rsid w:val="003F26D3"/>
    <w:rsid w:val="003F3249"/>
    <w:rsid w:val="003F3505"/>
    <w:rsid w:val="003F458A"/>
    <w:rsid w:val="003F63F5"/>
    <w:rsid w:val="003F6EAB"/>
    <w:rsid w:val="00403DA7"/>
    <w:rsid w:val="004042EB"/>
    <w:rsid w:val="0040457E"/>
    <w:rsid w:val="0040663C"/>
    <w:rsid w:val="00407777"/>
    <w:rsid w:val="00414E06"/>
    <w:rsid w:val="00422D48"/>
    <w:rsid w:val="004242B8"/>
    <w:rsid w:val="004242B9"/>
    <w:rsid w:val="00433BC7"/>
    <w:rsid w:val="004340BF"/>
    <w:rsid w:val="004345B2"/>
    <w:rsid w:val="0043641F"/>
    <w:rsid w:val="004364D1"/>
    <w:rsid w:val="00437A69"/>
    <w:rsid w:val="00442D86"/>
    <w:rsid w:val="0044369C"/>
    <w:rsid w:val="00451626"/>
    <w:rsid w:val="00453D5F"/>
    <w:rsid w:val="004542E7"/>
    <w:rsid w:val="0045436B"/>
    <w:rsid w:val="004559FC"/>
    <w:rsid w:val="00456EC3"/>
    <w:rsid w:val="00462953"/>
    <w:rsid w:val="004660C4"/>
    <w:rsid w:val="0047049A"/>
    <w:rsid w:val="00477552"/>
    <w:rsid w:val="00477E68"/>
    <w:rsid w:val="004828F4"/>
    <w:rsid w:val="00483DDF"/>
    <w:rsid w:val="0048442D"/>
    <w:rsid w:val="004867D3"/>
    <w:rsid w:val="00490555"/>
    <w:rsid w:val="0049093E"/>
    <w:rsid w:val="00493D81"/>
    <w:rsid w:val="004A1EC7"/>
    <w:rsid w:val="004A58BE"/>
    <w:rsid w:val="004A644D"/>
    <w:rsid w:val="004A726E"/>
    <w:rsid w:val="004A7E3F"/>
    <w:rsid w:val="004B3181"/>
    <w:rsid w:val="004B404C"/>
    <w:rsid w:val="004B7F2A"/>
    <w:rsid w:val="004C0F09"/>
    <w:rsid w:val="004C1CF4"/>
    <w:rsid w:val="004C1E5C"/>
    <w:rsid w:val="004C3265"/>
    <w:rsid w:val="004C4230"/>
    <w:rsid w:val="004C4BD8"/>
    <w:rsid w:val="004C65E9"/>
    <w:rsid w:val="004C6B43"/>
    <w:rsid w:val="004D162A"/>
    <w:rsid w:val="004D1960"/>
    <w:rsid w:val="004D38CB"/>
    <w:rsid w:val="004D3C0C"/>
    <w:rsid w:val="004D47EE"/>
    <w:rsid w:val="004D4ACE"/>
    <w:rsid w:val="004D72B1"/>
    <w:rsid w:val="004E6B64"/>
    <w:rsid w:val="004F0093"/>
    <w:rsid w:val="004F07BF"/>
    <w:rsid w:val="004F305B"/>
    <w:rsid w:val="004F48B9"/>
    <w:rsid w:val="004F6574"/>
    <w:rsid w:val="005000D6"/>
    <w:rsid w:val="00502B33"/>
    <w:rsid w:val="00502CB9"/>
    <w:rsid w:val="005037A8"/>
    <w:rsid w:val="00505884"/>
    <w:rsid w:val="00506F89"/>
    <w:rsid w:val="00510FE0"/>
    <w:rsid w:val="0051333E"/>
    <w:rsid w:val="005137D3"/>
    <w:rsid w:val="005201E1"/>
    <w:rsid w:val="005208B8"/>
    <w:rsid w:val="00525DF2"/>
    <w:rsid w:val="00527005"/>
    <w:rsid w:val="00530297"/>
    <w:rsid w:val="00533F62"/>
    <w:rsid w:val="00534AB2"/>
    <w:rsid w:val="00536914"/>
    <w:rsid w:val="005370D8"/>
    <w:rsid w:val="00540F6D"/>
    <w:rsid w:val="00542DA3"/>
    <w:rsid w:val="00547507"/>
    <w:rsid w:val="00547C19"/>
    <w:rsid w:val="00551543"/>
    <w:rsid w:val="005518CF"/>
    <w:rsid w:val="005528FE"/>
    <w:rsid w:val="005547FF"/>
    <w:rsid w:val="00556457"/>
    <w:rsid w:val="0055688F"/>
    <w:rsid w:val="005576EB"/>
    <w:rsid w:val="00566510"/>
    <w:rsid w:val="00567134"/>
    <w:rsid w:val="00570920"/>
    <w:rsid w:val="00571B49"/>
    <w:rsid w:val="00571B8D"/>
    <w:rsid w:val="00572103"/>
    <w:rsid w:val="00572960"/>
    <w:rsid w:val="00573817"/>
    <w:rsid w:val="005741C7"/>
    <w:rsid w:val="005749C9"/>
    <w:rsid w:val="00576137"/>
    <w:rsid w:val="00581599"/>
    <w:rsid w:val="0058320B"/>
    <w:rsid w:val="005833F1"/>
    <w:rsid w:val="0058433A"/>
    <w:rsid w:val="00585E8F"/>
    <w:rsid w:val="005873F5"/>
    <w:rsid w:val="00592C79"/>
    <w:rsid w:val="00592DA8"/>
    <w:rsid w:val="00592EF9"/>
    <w:rsid w:val="00593ECA"/>
    <w:rsid w:val="00594DDF"/>
    <w:rsid w:val="00597B68"/>
    <w:rsid w:val="005A150C"/>
    <w:rsid w:val="005A331B"/>
    <w:rsid w:val="005A5BFE"/>
    <w:rsid w:val="005A7387"/>
    <w:rsid w:val="005B1024"/>
    <w:rsid w:val="005B111E"/>
    <w:rsid w:val="005B6167"/>
    <w:rsid w:val="005C39F3"/>
    <w:rsid w:val="005C53AD"/>
    <w:rsid w:val="005C6843"/>
    <w:rsid w:val="005C6E98"/>
    <w:rsid w:val="005D10EC"/>
    <w:rsid w:val="005D3198"/>
    <w:rsid w:val="005D6D33"/>
    <w:rsid w:val="005D791A"/>
    <w:rsid w:val="005E04F2"/>
    <w:rsid w:val="005E0E91"/>
    <w:rsid w:val="005E43BA"/>
    <w:rsid w:val="005E4A84"/>
    <w:rsid w:val="005E50DE"/>
    <w:rsid w:val="005E56F2"/>
    <w:rsid w:val="005E58AA"/>
    <w:rsid w:val="005E75C6"/>
    <w:rsid w:val="005F0DB5"/>
    <w:rsid w:val="005F45CB"/>
    <w:rsid w:val="005F6844"/>
    <w:rsid w:val="005F77DE"/>
    <w:rsid w:val="006004CC"/>
    <w:rsid w:val="0060463D"/>
    <w:rsid w:val="00604C96"/>
    <w:rsid w:val="00606798"/>
    <w:rsid w:val="0060769E"/>
    <w:rsid w:val="00611BEF"/>
    <w:rsid w:val="006137D5"/>
    <w:rsid w:val="00614A30"/>
    <w:rsid w:val="00617761"/>
    <w:rsid w:val="00620CCD"/>
    <w:rsid w:val="006210BD"/>
    <w:rsid w:val="0063009F"/>
    <w:rsid w:val="006325F8"/>
    <w:rsid w:val="0063711A"/>
    <w:rsid w:val="006402AF"/>
    <w:rsid w:val="0064206F"/>
    <w:rsid w:val="00642562"/>
    <w:rsid w:val="006425E4"/>
    <w:rsid w:val="00643F08"/>
    <w:rsid w:val="00644A27"/>
    <w:rsid w:val="006516CE"/>
    <w:rsid w:val="00655B8A"/>
    <w:rsid w:val="006609AA"/>
    <w:rsid w:val="00663219"/>
    <w:rsid w:val="0066434C"/>
    <w:rsid w:val="00667EC7"/>
    <w:rsid w:val="006720BE"/>
    <w:rsid w:val="0067279C"/>
    <w:rsid w:val="00676E5E"/>
    <w:rsid w:val="006811CA"/>
    <w:rsid w:val="006844B8"/>
    <w:rsid w:val="00685CA5"/>
    <w:rsid w:val="006864EF"/>
    <w:rsid w:val="0068784C"/>
    <w:rsid w:val="00692210"/>
    <w:rsid w:val="006928A5"/>
    <w:rsid w:val="00694C06"/>
    <w:rsid w:val="00695632"/>
    <w:rsid w:val="006973C3"/>
    <w:rsid w:val="00697C65"/>
    <w:rsid w:val="006A08A8"/>
    <w:rsid w:val="006A0A7D"/>
    <w:rsid w:val="006A2027"/>
    <w:rsid w:val="006A2299"/>
    <w:rsid w:val="006A23FC"/>
    <w:rsid w:val="006A45DD"/>
    <w:rsid w:val="006A602E"/>
    <w:rsid w:val="006A705F"/>
    <w:rsid w:val="006B094C"/>
    <w:rsid w:val="006B28BF"/>
    <w:rsid w:val="006B46D9"/>
    <w:rsid w:val="006C0A98"/>
    <w:rsid w:val="006C1781"/>
    <w:rsid w:val="006C5B32"/>
    <w:rsid w:val="006C7035"/>
    <w:rsid w:val="006D1B59"/>
    <w:rsid w:val="006D26A6"/>
    <w:rsid w:val="006D2D75"/>
    <w:rsid w:val="006D2EF9"/>
    <w:rsid w:val="006D4B3C"/>
    <w:rsid w:val="006D5E92"/>
    <w:rsid w:val="006D6B11"/>
    <w:rsid w:val="006E20FC"/>
    <w:rsid w:val="006E44C6"/>
    <w:rsid w:val="006E4560"/>
    <w:rsid w:val="006E6C75"/>
    <w:rsid w:val="006E7735"/>
    <w:rsid w:val="006F04C7"/>
    <w:rsid w:val="006F06DD"/>
    <w:rsid w:val="006F1757"/>
    <w:rsid w:val="006F3E98"/>
    <w:rsid w:val="006F5381"/>
    <w:rsid w:val="006F6370"/>
    <w:rsid w:val="00700550"/>
    <w:rsid w:val="00704799"/>
    <w:rsid w:val="007050E2"/>
    <w:rsid w:val="007052DE"/>
    <w:rsid w:val="00706993"/>
    <w:rsid w:val="007121E8"/>
    <w:rsid w:val="00712510"/>
    <w:rsid w:val="00712B85"/>
    <w:rsid w:val="00712C81"/>
    <w:rsid w:val="007136D8"/>
    <w:rsid w:val="00716CF2"/>
    <w:rsid w:val="00720B0E"/>
    <w:rsid w:val="00720B38"/>
    <w:rsid w:val="00720FE5"/>
    <w:rsid w:val="00726C6A"/>
    <w:rsid w:val="00730A39"/>
    <w:rsid w:val="00732578"/>
    <w:rsid w:val="00734743"/>
    <w:rsid w:val="00737344"/>
    <w:rsid w:val="0073738F"/>
    <w:rsid w:val="007409A5"/>
    <w:rsid w:val="00740AE3"/>
    <w:rsid w:val="00741180"/>
    <w:rsid w:val="00741F38"/>
    <w:rsid w:val="0074227B"/>
    <w:rsid w:val="00745BB2"/>
    <w:rsid w:val="007478B2"/>
    <w:rsid w:val="00750055"/>
    <w:rsid w:val="0075304F"/>
    <w:rsid w:val="00753A44"/>
    <w:rsid w:val="0075497E"/>
    <w:rsid w:val="00755640"/>
    <w:rsid w:val="007560A3"/>
    <w:rsid w:val="0076059D"/>
    <w:rsid w:val="0076183C"/>
    <w:rsid w:val="00763EAE"/>
    <w:rsid w:val="00766846"/>
    <w:rsid w:val="007721C5"/>
    <w:rsid w:val="00772C06"/>
    <w:rsid w:val="0077633B"/>
    <w:rsid w:val="0077783B"/>
    <w:rsid w:val="0078280E"/>
    <w:rsid w:val="00782EBB"/>
    <w:rsid w:val="00783E63"/>
    <w:rsid w:val="007849B6"/>
    <w:rsid w:val="00785761"/>
    <w:rsid w:val="00785DC7"/>
    <w:rsid w:val="007871E1"/>
    <w:rsid w:val="00787281"/>
    <w:rsid w:val="00791861"/>
    <w:rsid w:val="007919ED"/>
    <w:rsid w:val="00793FA6"/>
    <w:rsid w:val="00794342"/>
    <w:rsid w:val="007A21A1"/>
    <w:rsid w:val="007A3F69"/>
    <w:rsid w:val="007A481D"/>
    <w:rsid w:val="007A4D65"/>
    <w:rsid w:val="007A54AA"/>
    <w:rsid w:val="007A60E4"/>
    <w:rsid w:val="007A7654"/>
    <w:rsid w:val="007B112F"/>
    <w:rsid w:val="007B29FB"/>
    <w:rsid w:val="007B4AB8"/>
    <w:rsid w:val="007B51E6"/>
    <w:rsid w:val="007B765D"/>
    <w:rsid w:val="007C041A"/>
    <w:rsid w:val="007C53C1"/>
    <w:rsid w:val="007C5847"/>
    <w:rsid w:val="007C5914"/>
    <w:rsid w:val="007C6AE5"/>
    <w:rsid w:val="007D073C"/>
    <w:rsid w:val="007D1C4F"/>
    <w:rsid w:val="007D3F04"/>
    <w:rsid w:val="007E04D9"/>
    <w:rsid w:val="007E62F9"/>
    <w:rsid w:val="007F0153"/>
    <w:rsid w:val="007F0B88"/>
    <w:rsid w:val="007F0E20"/>
    <w:rsid w:val="007F2235"/>
    <w:rsid w:val="007F345D"/>
    <w:rsid w:val="007F4A6D"/>
    <w:rsid w:val="007F51DD"/>
    <w:rsid w:val="007F754D"/>
    <w:rsid w:val="00803F8B"/>
    <w:rsid w:val="0080503D"/>
    <w:rsid w:val="0080517D"/>
    <w:rsid w:val="0080564E"/>
    <w:rsid w:val="00805837"/>
    <w:rsid w:val="00805EF4"/>
    <w:rsid w:val="008113CA"/>
    <w:rsid w:val="008115FE"/>
    <w:rsid w:val="0081211D"/>
    <w:rsid w:val="008124EB"/>
    <w:rsid w:val="00812570"/>
    <w:rsid w:val="0081539E"/>
    <w:rsid w:val="00815DE5"/>
    <w:rsid w:val="00820D66"/>
    <w:rsid w:val="00821A17"/>
    <w:rsid w:val="0082216D"/>
    <w:rsid w:val="008225F3"/>
    <w:rsid w:val="00822B1E"/>
    <w:rsid w:val="00823551"/>
    <w:rsid w:val="0083039B"/>
    <w:rsid w:val="00831CCB"/>
    <w:rsid w:val="00831D0D"/>
    <w:rsid w:val="0083295C"/>
    <w:rsid w:val="0083590D"/>
    <w:rsid w:val="00836DB7"/>
    <w:rsid w:val="00843D6B"/>
    <w:rsid w:val="00844819"/>
    <w:rsid w:val="00844D5A"/>
    <w:rsid w:val="0084568E"/>
    <w:rsid w:val="008464F0"/>
    <w:rsid w:val="008518F6"/>
    <w:rsid w:val="0085518E"/>
    <w:rsid w:val="00864A08"/>
    <w:rsid w:val="00864D90"/>
    <w:rsid w:val="00866249"/>
    <w:rsid w:val="00870AF3"/>
    <w:rsid w:val="008717E4"/>
    <w:rsid w:val="00872576"/>
    <w:rsid w:val="00873435"/>
    <w:rsid w:val="00873617"/>
    <w:rsid w:val="008800E5"/>
    <w:rsid w:val="00881105"/>
    <w:rsid w:val="00882092"/>
    <w:rsid w:val="00882533"/>
    <w:rsid w:val="00883075"/>
    <w:rsid w:val="00883104"/>
    <w:rsid w:val="00885727"/>
    <w:rsid w:val="0088583F"/>
    <w:rsid w:val="00890BFC"/>
    <w:rsid w:val="008913F5"/>
    <w:rsid w:val="00896D0B"/>
    <w:rsid w:val="008A03D7"/>
    <w:rsid w:val="008A0797"/>
    <w:rsid w:val="008A0E04"/>
    <w:rsid w:val="008A6B46"/>
    <w:rsid w:val="008B1871"/>
    <w:rsid w:val="008B4C7D"/>
    <w:rsid w:val="008B6B62"/>
    <w:rsid w:val="008B7162"/>
    <w:rsid w:val="008C3D8F"/>
    <w:rsid w:val="008C68D2"/>
    <w:rsid w:val="008C79B0"/>
    <w:rsid w:val="008D09BB"/>
    <w:rsid w:val="008D3A73"/>
    <w:rsid w:val="008D7424"/>
    <w:rsid w:val="008E225A"/>
    <w:rsid w:val="008E507A"/>
    <w:rsid w:val="008E5343"/>
    <w:rsid w:val="008E61E5"/>
    <w:rsid w:val="008E6495"/>
    <w:rsid w:val="008F134C"/>
    <w:rsid w:val="008F3B76"/>
    <w:rsid w:val="008F4CAB"/>
    <w:rsid w:val="008F67F6"/>
    <w:rsid w:val="00900A59"/>
    <w:rsid w:val="00904193"/>
    <w:rsid w:val="00904380"/>
    <w:rsid w:val="009066F9"/>
    <w:rsid w:val="009112E7"/>
    <w:rsid w:val="00911799"/>
    <w:rsid w:val="009125F4"/>
    <w:rsid w:val="00912D0B"/>
    <w:rsid w:val="00913B75"/>
    <w:rsid w:val="00915B99"/>
    <w:rsid w:val="0091752E"/>
    <w:rsid w:val="0092068F"/>
    <w:rsid w:val="00922EB9"/>
    <w:rsid w:val="009278D4"/>
    <w:rsid w:val="009328AE"/>
    <w:rsid w:val="00937D84"/>
    <w:rsid w:val="00942DF1"/>
    <w:rsid w:val="00946262"/>
    <w:rsid w:val="00950255"/>
    <w:rsid w:val="009516ED"/>
    <w:rsid w:val="0095519D"/>
    <w:rsid w:val="00955A17"/>
    <w:rsid w:val="00955CDA"/>
    <w:rsid w:val="00955F89"/>
    <w:rsid w:val="00956BB8"/>
    <w:rsid w:val="00956D8F"/>
    <w:rsid w:val="00960895"/>
    <w:rsid w:val="00962D6E"/>
    <w:rsid w:val="00965077"/>
    <w:rsid w:val="00965C35"/>
    <w:rsid w:val="009668FF"/>
    <w:rsid w:val="00971676"/>
    <w:rsid w:val="009729BB"/>
    <w:rsid w:val="00973197"/>
    <w:rsid w:val="00973CC9"/>
    <w:rsid w:val="00974D52"/>
    <w:rsid w:val="0097532F"/>
    <w:rsid w:val="00975C9E"/>
    <w:rsid w:val="0098176E"/>
    <w:rsid w:val="00983275"/>
    <w:rsid w:val="0098511C"/>
    <w:rsid w:val="00986EBB"/>
    <w:rsid w:val="00990686"/>
    <w:rsid w:val="00990B91"/>
    <w:rsid w:val="00990BA6"/>
    <w:rsid w:val="0099206F"/>
    <w:rsid w:val="00993441"/>
    <w:rsid w:val="00993F85"/>
    <w:rsid w:val="00995F48"/>
    <w:rsid w:val="009A0702"/>
    <w:rsid w:val="009A0A58"/>
    <w:rsid w:val="009A1369"/>
    <w:rsid w:val="009A1901"/>
    <w:rsid w:val="009A5395"/>
    <w:rsid w:val="009A6F78"/>
    <w:rsid w:val="009B17F7"/>
    <w:rsid w:val="009B563E"/>
    <w:rsid w:val="009B69D2"/>
    <w:rsid w:val="009B6FB6"/>
    <w:rsid w:val="009B7543"/>
    <w:rsid w:val="009C04C8"/>
    <w:rsid w:val="009C2A5C"/>
    <w:rsid w:val="009C37A7"/>
    <w:rsid w:val="009C465C"/>
    <w:rsid w:val="009C7004"/>
    <w:rsid w:val="009D05F1"/>
    <w:rsid w:val="009D32E5"/>
    <w:rsid w:val="009D3345"/>
    <w:rsid w:val="009D3C8A"/>
    <w:rsid w:val="009D3FC6"/>
    <w:rsid w:val="009D4F4A"/>
    <w:rsid w:val="009D7D9C"/>
    <w:rsid w:val="009E1A15"/>
    <w:rsid w:val="009E3D72"/>
    <w:rsid w:val="009F0029"/>
    <w:rsid w:val="009F1392"/>
    <w:rsid w:val="009F1D24"/>
    <w:rsid w:val="009F3334"/>
    <w:rsid w:val="009F345A"/>
    <w:rsid w:val="009F7AC1"/>
    <w:rsid w:val="009F7B2D"/>
    <w:rsid w:val="00A03289"/>
    <w:rsid w:val="00A06A45"/>
    <w:rsid w:val="00A11375"/>
    <w:rsid w:val="00A1356F"/>
    <w:rsid w:val="00A14361"/>
    <w:rsid w:val="00A14D27"/>
    <w:rsid w:val="00A207F7"/>
    <w:rsid w:val="00A22624"/>
    <w:rsid w:val="00A27105"/>
    <w:rsid w:val="00A27D52"/>
    <w:rsid w:val="00A306C4"/>
    <w:rsid w:val="00A36138"/>
    <w:rsid w:val="00A362F4"/>
    <w:rsid w:val="00A36AF7"/>
    <w:rsid w:val="00A409FE"/>
    <w:rsid w:val="00A458B7"/>
    <w:rsid w:val="00A46F99"/>
    <w:rsid w:val="00A507F3"/>
    <w:rsid w:val="00A55223"/>
    <w:rsid w:val="00A5707D"/>
    <w:rsid w:val="00A6214C"/>
    <w:rsid w:val="00A66560"/>
    <w:rsid w:val="00A67354"/>
    <w:rsid w:val="00A74195"/>
    <w:rsid w:val="00A76354"/>
    <w:rsid w:val="00A77915"/>
    <w:rsid w:val="00A83FBB"/>
    <w:rsid w:val="00A84A61"/>
    <w:rsid w:val="00A85E8E"/>
    <w:rsid w:val="00A876FE"/>
    <w:rsid w:val="00A9123A"/>
    <w:rsid w:val="00A91EE3"/>
    <w:rsid w:val="00AA0020"/>
    <w:rsid w:val="00AA04F9"/>
    <w:rsid w:val="00AA353A"/>
    <w:rsid w:val="00AB3E98"/>
    <w:rsid w:val="00AB63F2"/>
    <w:rsid w:val="00AB6649"/>
    <w:rsid w:val="00AB703A"/>
    <w:rsid w:val="00AB7FA0"/>
    <w:rsid w:val="00AC1379"/>
    <w:rsid w:val="00AC42A9"/>
    <w:rsid w:val="00AD006E"/>
    <w:rsid w:val="00AD1C85"/>
    <w:rsid w:val="00AD2187"/>
    <w:rsid w:val="00AD6567"/>
    <w:rsid w:val="00AE0B68"/>
    <w:rsid w:val="00AE0BE0"/>
    <w:rsid w:val="00AE11E9"/>
    <w:rsid w:val="00AF1A89"/>
    <w:rsid w:val="00AF2099"/>
    <w:rsid w:val="00AF2EF4"/>
    <w:rsid w:val="00AF31C9"/>
    <w:rsid w:val="00AF7260"/>
    <w:rsid w:val="00B0299A"/>
    <w:rsid w:val="00B03BB7"/>
    <w:rsid w:val="00B04E15"/>
    <w:rsid w:val="00B05C91"/>
    <w:rsid w:val="00B05CEC"/>
    <w:rsid w:val="00B132AB"/>
    <w:rsid w:val="00B13996"/>
    <w:rsid w:val="00B13B55"/>
    <w:rsid w:val="00B13DBC"/>
    <w:rsid w:val="00B160FA"/>
    <w:rsid w:val="00B16337"/>
    <w:rsid w:val="00B17A5B"/>
    <w:rsid w:val="00B204E1"/>
    <w:rsid w:val="00B2352C"/>
    <w:rsid w:val="00B2429F"/>
    <w:rsid w:val="00B24A8E"/>
    <w:rsid w:val="00B256C8"/>
    <w:rsid w:val="00B26682"/>
    <w:rsid w:val="00B30567"/>
    <w:rsid w:val="00B30D82"/>
    <w:rsid w:val="00B332BD"/>
    <w:rsid w:val="00B35501"/>
    <w:rsid w:val="00B364AE"/>
    <w:rsid w:val="00B37E52"/>
    <w:rsid w:val="00B404DE"/>
    <w:rsid w:val="00B410F6"/>
    <w:rsid w:val="00B41AED"/>
    <w:rsid w:val="00B42034"/>
    <w:rsid w:val="00B42223"/>
    <w:rsid w:val="00B4233D"/>
    <w:rsid w:val="00B42B3E"/>
    <w:rsid w:val="00B436FA"/>
    <w:rsid w:val="00B43927"/>
    <w:rsid w:val="00B4433A"/>
    <w:rsid w:val="00B44F4B"/>
    <w:rsid w:val="00B45DBA"/>
    <w:rsid w:val="00B4702D"/>
    <w:rsid w:val="00B47484"/>
    <w:rsid w:val="00B51578"/>
    <w:rsid w:val="00B52362"/>
    <w:rsid w:val="00B52F37"/>
    <w:rsid w:val="00B534A4"/>
    <w:rsid w:val="00B60536"/>
    <w:rsid w:val="00B638EA"/>
    <w:rsid w:val="00B63F9D"/>
    <w:rsid w:val="00B70D22"/>
    <w:rsid w:val="00B71718"/>
    <w:rsid w:val="00B738BE"/>
    <w:rsid w:val="00B73E7D"/>
    <w:rsid w:val="00B76AAA"/>
    <w:rsid w:val="00B775E4"/>
    <w:rsid w:val="00B77665"/>
    <w:rsid w:val="00B81768"/>
    <w:rsid w:val="00B822C7"/>
    <w:rsid w:val="00B831C5"/>
    <w:rsid w:val="00B856B0"/>
    <w:rsid w:val="00B85E8C"/>
    <w:rsid w:val="00B865D8"/>
    <w:rsid w:val="00B86605"/>
    <w:rsid w:val="00B90AEF"/>
    <w:rsid w:val="00B91903"/>
    <w:rsid w:val="00B94353"/>
    <w:rsid w:val="00B94D0E"/>
    <w:rsid w:val="00BA156F"/>
    <w:rsid w:val="00BA22B0"/>
    <w:rsid w:val="00BA53E3"/>
    <w:rsid w:val="00BA7F8D"/>
    <w:rsid w:val="00BB30B1"/>
    <w:rsid w:val="00BB30E6"/>
    <w:rsid w:val="00BB41C8"/>
    <w:rsid w:val="00BB4E36"/>
    <w:rsid w:val="00BB6F92"/>
    <w:rsid w:val="00BB7A1A"/>
    <w:rsid w:val="00BC2D85"/>
    <w:rsid w:val="00BC4417"/>
    <w:rsid w:val="00BD1104"/>
    <w:rsid w:val="00BD144A"/>
    <w:rsid w:val="00BD1968"/>
    <w:rsid w:val="00BD3BB5"/>
    <w:rsid w:val="00BD586B"/>
    <w:rsid w:val="00BE05C0"/>
    <w:rsid w:val="00BE61EC"/>
    <w:rsid w:val="00BE7048"/>
    <w:rsid w:val="00BF4278"/>
    <w:rsid w:val="00BF5883"/>
    <w:rsid w:val="00BF5943"/>
    <w:rsid w:val="00BF59A1"/>
    <w:rsid w:val="00BF7C97"/>
    <w:rsid w:val="00C04A5D"/>
    <w:rsid w:val="00C04BD0"/>
    <w:rsid w:val="00C06CBA"/>
    <w:rsid w:val="00C07EA4"/>
    <w:rsid w:val="00C14113"/>
    <w:rsid w:val="00C171CC"/>
    <w:rsid w:val="00C17D4E"/>
    <w:rsid w:val="00C20471"/>
    <w:rsid w:val="00C20820"/>
    <w:rsid w:val="00C22044"/>
    <w:rsid w:val="00C23812"/>
    <w:rsid w:val="00C252AB"/>
    <w:rsid w:val="00C25DF2"/>
    <w:rsid w:val="00C26563"/>
    <w:rsid w:val="00C26CC8"/>
    <w:rsid w:val="00C2749C"/>
    <w:rsid w:val="00C310A1"/>
    <w:rsid w:val="00C31192"/>
    <w:rsid w:val="00C41528"/>
    <w:rsid w:val="00C4379B"/>
    <w:rsid w:val="00C438B7"/>
    <w:rsid w:val="00C45E3F"/>
    <w:rsid w:val="00C47938"/>
    <w:rsid w:val="00C50010"/>
    <w:rsid w:val="00C5013B"/>
    <w:rsid w:val="00C50560"/>
    <w:rsid w:val="00C50FE0"/>
    <w:rsid w:val="00C53512"/>
    <w:rsid w:val="00C61134"/>
    <w:rsid w:val="00C61992"/>
    <w:rsid w:val="00C66634"/>
    <w:rsid w:val="00C67009"/>
    <w:rsid w:val="00C7007C"/>
    <w:rsid w:val="00C7287C"/>
    <w:rsid w:val="00C74380"/>
    <w:rsid w:val="00C8006B"/>
    <w:rsid w:val="00C826B2"/>
    <w:rsid w:val="00C85055"/>
    <w:rsid w:val="00C9145E"/>
    <w:rsid w:val="00C93648"/>
    <w:rsid w:val="00C96001"/>
    <w:rsid w:val="00CA0C7B"/>
    <w:rsid w:val="00CA2B0D"/>
    <w:rsid w:val="00CA5C9C"/>
    <w:rsid w:val="00CA6FE9"/>
    <w:rsid w:val="00CB18A8"/>
    <w:rsid w:val="00CB5E05"/>
    <w:rsid w:val="00CC06EE"/>
    <w:rsid w:val="00CC0949"/>
    <w:rsid w:val="00CC0D23"/>
    <w:rsid w:val="00CC18DF"/>
    <w:rsid w:val="00CC20DB"/>
    <w:rsid w:val="00CC34BE"/>
    <w:rsid w:val="00CD1104"/>
    <w:rsid w:val="00CD123C"/>
    <w:rsid w:val="00CD1CA9"/>
    <w:rsid w:val="00CD245A"/>
    <w:rsid w:val="00CD4982"/>
    <w:rsid w:val="00CE48CF"/>
    <w:rsid w:val="00CE61F9"/>
    <w:rsid w:val="00CF05BE"/>
    <w:rsid w:val="00CF635A"/>
    <w:rsid w:val="00D02AC5"/>
    <w:rsid w:val="00D03454"/>
    <w:rsid w:val="00D0402B"/>
    <w:rsid w:val="00D04C50"/>
    <w:rsid w:val="00D04DD0"/>
    <w:rsid w:val="00D056B2"/>
    <w:rsid w:val="00D0659B"/>
    <w:rsid w:val="00D07430"/>
    <w:rsid w:val="00D1053F"/>
    <w:rsid w:val="00D12C52"/>
    <w:rsid w:val="00D12F74"/>
    <w:rsid w:val="00D13769"/>
    <w:rsid w:val="00D14BB5"/>
    <w:rsid w:val="00D15E14"/>
    <w:rsid w:val="00D16A48"/>
    <w:rsid w:val="00D16D03"/>
    <w:rsid w:val="00D17B43"/>
    <w:rsid w:val="00D21A49"/>
    <w:rsid w:val="00D240CF"/>
    <w:rsid w:val="00D2461A"/>
    <w:rsid w:val="00D31416"/>
    <w:rsid w:val="00D32823"/>
    <w:rsid w:val="00D3469A"/>
    <w:rsid w:val="00D4038B"/>
    <w:rsid w:val="00D41053"/>
    <w:rsid w:val="00D437D2"/>
    <w:rsid w:val="00D459A1"/>
    <w:rsid w:val="00D46877"/>
    <w:rsid w:val="00D47689"/>
    <w:rsid w:val="00D477A8"/>
    <w:rsid w:val="00D51B00"/>
    <w:rsid w:val="00D60830"/>
    <w:rsid w:val="00D645EC"/>
    <w:rsid w:val="00D65C59"/>
    <w:rsid w:val="00D6616A"/>
    <w:rsid w:val="00D71AC8"/>
    <w:rsid w:val="00D805F8"/>
    <w:rsid w:val="00D80D45"/>
    <w:rsid w:val="00D84CAE"/>
    <w:rsid w:val="00D85BD0"/>
    <w:rsid w:val="00D86389"/>
    <w:rsid w:val="00D90717"/>
    <w:rsid w:val="00D90C07"/>
    <w:rsid w:val="00D90FF4"/>
    <w:rsid w:val="00D923C2"/>
    <w:rsid w:val="00D9276D"/>
    <w:rsid w:val="00D92A8D"/>
    <w:rsid w:val="00D934A2"/>
    <w:rsid w:val="00D95011"/>
    <w:rsid w:val="00D95EF1"/>
    <w:rsid w:val="00D9770E"/>
    <w:rsid w:val="00DA06F2"/>
    <w:rsid w:val="00DA34AE"/>
    <w:rsid w:val="00DA48DF"/>
    <w:rsid w:val="00DA6F2C"/>
    <w:rsid w:val="00DB0CF1"/>
    <w:rsid w:val="00DB1420"/>
    <w:rsid w:val="00DB17B3"/>
    <w:rsid w:val="00DB280A"/>
    <w:rsid w:val="00DB4127"/>
    <w:rsid w:val="00DB4B23"/>
    <w:rsid w:val="00DB771F"/>
    <w:rsid w:val="00DC17DF"/>
    <w:rsid w:val="00DC1B99"/>
    <w:rsid w:val="00DC30D0"/>
    <w:rsid w:val="00DC347A"/>
    <w:rsid w:val="00DC759F"/>
    <w:rsid w:val="00DD15FA"/>
    <w:rsid w:val="00DD1A7C"/>
    <w:rsid w:val="00DD2073"/>
    <w:rsid w:val="00DE331C"/>
    <w:rsid w:val="00DE4D7C"/>
    <w:rsid w:val="00DE4F5E"/>
    <w:rsid w:val="00DE53AB"/>
    <w:rsid w:val="00DF0036"/>
    <w:rsid w:val="00DF31A6"/>
    <w:rsid w:val="00DF4290"/>
    <w:rsid w:val="00DF44D5"/>
    <w:rsid w:val="00E02E54"/>
    <w:rsid w:val="00E06D46"/>
    <w:rsid w:val="00E12861"/>
    <w:rsid w:val="00E139A7"/>
    <w:rsid w:val="00E13AAB"/>
    <w:rsid w:val="00E14BE4"/>
    <w:rsid w:val="00E15A3B"/>
    <w:rsid w:val="00E15C61"/>
    <w:rsid w:val="00E15FB7"/>
    <w:rsid w:val="00E17541"/>
    <w:rsid w:val="00E21A90"/>
    <w:rsid w:val="00E23827"/>
    <w:rsid w:val="00E23A08"/>
    <w:rsid w:val="00E23B57"/>
    <w:rsid w:val="00E23DC4"/>
    <w:rsid w:val="00E245BB"/>
    <w:rsid w:val="00E24A03"/>
    <w:rsid w:val="00E25417"/>
    <w:rsid w:val="00E27FD3"/>
    <w:rsid w:val="00E34881"/>
    <w:rsid w:val="00E366F5"/>
    <w:rsid w:val="00E3736B"/>
    <w:rsid w:val="00E37DC4"/>
    <w:rsid w:val="00E37F8B"/>
    <w:rsid w:val="00E4188D"/>
    <w:rsid w:val="00E42D11"/>
    <w:rsid w:val="00E44527"/>
    <w:rsid w:val="00E4794A"/>
    <w:rsid w:val="00E479B0"/>
    <w:rsid w:val="00E52B5C"/>
    <w:rsid w:val="00E52D93"/>
    <w:rsid w:val="00E60129"/>
    <w:rsid w:val="00E608F9"/>
    <w:rsid w:val="00E6399D"/>
    <w:rsid w:val="00E660B3"/>
    <w:rsid w:val="00E70804"/>
    <w:rsid w:val="00E73206"/>
    <w:rsid w:val="00E75F30"/>
    <w:rsid w:val="00E77F21"/>
    <w:rsid w:val="00E85010"/>
    <w:rsid w:val="00E87655"/>
    <w:rsid w:val="00E92F4A"/>
    <w:rsid w:val="00E93BB3"/>
    <w:rsid w:val="00E94FF2"/>
    <w:rsid w:val="00EA4477"/>
    <w:rsid w:val="00EA46A1"/>
    <w:rsid w:val="00EA5B7D"/>
    <w:rsid w:val="00EB256B"/>
    <w:rsid w:val="00EB4848"/>
    <w:rsid w:val="00EB4CDB"/>
    <w:rsid w:val="00EB5791"/>
    <w:rsid w:val="00EB593C"/>
    <w:rsid w:val="00EC7E23"/>
    <w:rsid w:val="00ED436B"/>
    <w:rsid w:val="00ED744C"/>
    <w:rsid w:val="00EE0D07"/>
    <w:rsid w:val="00EE182A"/>
    <w:rsid w:val="00EE34B7"/>
    <w:rsid w:val="00EE51BA"/>
    <w:rsid w:val="00EE5890"/>
    <w:rsid w:val="00EE62CE"/>
    <w:rsid w:val="00EF437A"/>
    <w:rsid w:val="00EF4407"/>
    <w:rsid w:val="00EF4782"/>
    <w:rsid w:val="00EF60A1"/>
    <w:rsid w:val="00EF70F9"/>
    <w:rsid w:val="00EF749C"/>
    <w:rsid w:val="00F0106A"/>
    <w:rsid w:val="00F03D27"/>
    <w:rsid w:val="00F07202"/>
    <w:rsid w:val="00F10757"/>
    <w:rsid w:val="00F10834"/>
    <w:rsid w:val="00F12081"/>
    <w:rsid w:val="00F15BAE"/>
    <w:rsid w:val="00F15F77"/>
    <w:rsid w:val="00F17616"/>
    <w:rsid w:val="00F2174D"/>
    <w:rsid w:val="00F217D1"/>
    <w:rsid w:val="00F30AE2"/>
    <w:rsid w:val="00F3101A"/>
    <w:rsid w:val="00F31DB7"/>
    <w:rsid w:val="00F34DBF"/>
    <w:rsid w:val="00F41B29"/>
    <w:rsid w:val="00F447A5"/>
    <w:rsid w:val="00F4510F"/>
    <w:rsid w:val="00F45745"/>
    <w:rsid w:val="00F45BB3"/>
    <w:rsid w:val="00F45C6A"/>
    <w:rsid w:val="00F47233"/>
    <w:rsid w:val="00F473DC"/>
    <w:rsid w:val="00F503DE"/>
    <w:rsid w:val="00F5290C"/>
    <w:rsid w:val="00F52B26"/>
    <w:rsid w:val="00F52ED7"/>
    <w:rsid w:val="00F53386"/>
    <w:rsid w:val="00F536E7"/>
    <w:rsid w:val="00F5732D"/>
    <w:rsid w:val="00F657CC"/>
    <w:rsid w:val="00F657CF"/>
    <w:rsid w:val="00F66260"/>
    <w:rsid w:val="00F66405"/>
    <w:rsid w:val="00F66818"/>
    <w:rsid w:val="00F66E87"/>
    <w:rsid w:val="00F673EA"/>
    <w:rsid w:val="00F721F8"/>
    <w:rsid w:val="00F73EB9"/>
    <w:rsid w:val="00F76D6A"/>
    <w:rsid w:val="00F77995"/>
    <w:rsid w:val="00F77F42"/>
    <w:rsid w:val="00F85F38"/>
    <w:rsid w:val="00F85FF7"/>
    <w:rsid w:val="00F869ED"/>
    <w:rsid w:val="00F90551"/>
    <w:rsid w:val="00F90A8F"/>
    <w:rsid w:val="00F9194D"/>
    <w:rsid w:val="00F91F9E"/>
    <w:rsid w:val="00F934AE"/>
    <w:rsid w:val="00F950DB"/>
    <w:rsid w:val="00F9533F"/>
    <w:rsid w:val="00F9790F"/>
    <w:rsid w:val="00FA03FD"/>
    <w:rsid w:val="00FA1AA5"/>
    <w:rsid w:val="00FA3E2C"/>
    <w:rsid w:val="00FA60DA"/>
    <w:rsid w:val="00FA67CA"/>
    <w:rsid w:val="00FB02AA"/>
    <w:rsid w:val="00FB3ACA"/>
    <w:rsid w:val="00FB4473"/>
    <w:rsid w:val="00FB45EF"/>
    <w:rsid w:val="00FB7631"/>
    <w:rsid w:val="00FB7C93"/>
    <w:rsid w:val="00FC0494"/>
    <w:rsid w:val="00FC0B10"/>
    <w:rsid w:val="00FC20AB"/>
    <w:rsid w:val="00FC3915"/>
    <w:rsid w:val="00FC4892"/>
    <w:rsid w:val="00FC5EF0"/>
    <w:rsid w:val="00FC73B1"/>
    <w:rsid w:val="00FD0A61"/>
    <w:rsid w:val="00FD11B6"/>
    <w:rsid w:val="00FD159D"/>
    <w:rsid w:val="00FD3308"/>
    <w:rsid w:val="00FD5285"/>
    <w:rsid w:val="00FD5A36"/>
    <w:rsid w:val="00FD62F2"/>
    <w:rsid w:val="00FE07C4"/>
    <w:rsid w:val="00FE3D18"/>
    <w:rsid w:val="00FE69AD"/>
    <w:rsid w:val="00FE6CAF"/>
    <w:rsid w:val="02227D7B"/>
    <w:rsid w:val="0BDF5BAD"/>
    <w:rsid w:val="127A3903"/>
    <w:rsid w:val="18E66E2A"/>
    <w:rsid w:val="20F66D9A"/>
    <w:rsid w:val="26D139D2"/>
    <w:rsid w:val="2E5436E9"/>
    <w:rsid w:val="3270689A"/>
    <w:rsid w:val="3AC90716"/>
    <w:rsid w:val="40F94582"/>
    <w:rsid w:val="45724BF2"/>
    <w:rsid w:val="4DB1272A"/>
    <w:rsid w:val="5ACA324A"/>
    <w:rsid w:val="5E1F6CC7"/>
    <w:rsid w:val="60B129FF"/>
    <w:rsid w:val="62170B49"/>
    <w:rsid w:val="729B1E50"/>
    <w:rsid w:val="74EF7C81"/>
    <w:rsid w:val="78C82DFF"/>
    <w:rsid w:val="7F664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rules v:ext="edit">
        <o:r id="V:Rule4" type="connector" idref="#_x0000_s1053"/>
        <o:r id="V:Rule5" type="connector" idref="#_x0000_s1056"/>
        <o:r id="V:Rule6"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semiHidden="1" w:unhideWhenUsed="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C3265"/>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4C3265"/>
    <w:pPr>
      <w:spacing w:line="480" w:lineRule="atLeast"/>
      <w:outlineLvl w:val="0"/>
    </w:pPr>
    <w:rPr>
      <w:rFonts w:ascii="宋体" w:eastAsia="宋体" w:hAnsi="宋体"/>
      <w:b/>
      <w:sz w:val="30"/>
      <w:szCs w:val="30"/>
    </w:rPr>
  </w:style>
  <w:style w:type="paragraph" w:styleId="2">
    <w:name w:val="heading 2"/>
    <w:basedOn w:val="1"/>
    <w:next w:val="a"/>
    <w:link w:val="2Char"/>
    <w:qFormat/>
    <w:rsid w:val="004C3265"/>
    <w:pPr>
      <w:outlineLvl w:val="1"/>
    </w:pPr>
    <w:rPr>
      <w:sz w:val="28"/>
    </w:rPr>
  </w:style>
  <w:style w:type="paragraph" w:styleId="3">
    <w:name w:val="heading 3"/>
    <w:basedOn w:val="a"/>
    <w:next w:val="a"/>
    <w:link w:val="3Char"/>
    <w:qFormat/>
    <w:rsid w:val="004C3265"/>
    <w:pPr>
      <w:spacing w:line="480" w:lineRule="atLeast"/>
      <w:outlineLvl w:val="2"/>
    </w:pPr>
    <w:rPr>
      <w:rFonts w:ascii="宋体" w:eastAsia="宋体" w:hAnsi="宋体"/>
      <w:sz w:val="24"/>
      <w:szCs w:val="24"/>
    </w:rPr>
  </w:style>
  <w:style w:type="paragraph" w:styleId="4">
    <w:name w:val="heading 4"/>
    <w:basedOn w:val="a"/>
    <w:next w:val="a"/>
    <w:link w:val="4Char"/>
    <w:qFormat/>
    <w:rsid w:val="004C3265"/>
    <w:pPr>
      <w:keepNext/>
      <w:keepLines/>
      <w:spacing w:before="280" w:after="290" w:line="376" w:lineRule="auto"/>
      <w:outlineLvl w:val="3"/>
    </w:pPr>
    <w:rPr>
      <w:rFonts w:ascii="Arial" w:eastAsia="黑体" w:hAnsi="Arial"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4C3265"/>
    <w:rPr>
      <w:b/>
      <w:bCs/>
    </w:rPr>
  </w:style>
  <w:style w:type="paragraph" w:styleId="a4">
    <w:name w:val="annotation text"/>
    <w:basedOn w:val="a"/>
    <w:link w:val="Char0"/>
    <w:qFormat/>
    <w:rsid w:val="004C3265"/>
    <w:pPr>
      <w:jc w:val="left"/>
    </w:pPr>
    <w:rPr>
      <w:szCs w:val="24"/>
    </w:rPr>
  </w:style>
  <w:style w:type="paragraph" w:styleId="a5">
    <w:name w:val="Normal Indent"/>
    <w:basedOn w:val="a"/>
    <w:link w:val="Char1"/>
    <w:qFormat/>
    <w:rsid w:val="004C3265"/>
    <w:pPr>
      <w:ind w:firstLineChars="200" w:firstLine="420"/>
    </w:pPr>
    <w:rPr>
      <w:rFonts w:eastAsia="宋体"/>
      <w:szCs w:val="24"/>
    </w:rPr>
  </w:style>
  <w:style w:type="paragraph" w:styleId="a6">
    <w:name w:val="caption"/>
    <w:basedOn w:val="a"/>
    <w:next w:val="a"/>
    <w:link w:val="Char2"/>
    <w:qFormat/>
    <w:rsid w:val="004C3265"/>
    <w:pPr>
      <w:jc w:val="center"/>
    </w:pPr>
    <w:rPr>
      <w:rFonts w:ascii="宋体" w:eastAsia="宋体" w:hAnsi="Arial" w:cs="Arial"/>
    </w:rPr>
  </w:style>
  <w:style w:type="paragraph" w:styleId="a7">
    <w:name w:val="Document Map"/>
    <w:basedOn w:val="a"/>
    <w:link w:val="Char3"/>
    <w:semiHidden/>
    <w:qFormat/>
    <w:rsid w:val="004C3265"/>
    <w:pPr>
      <w:shd w:val="clear" w:color="auto" w:fill="000080"/>
    </w:pPr>
    <w:rPr>
      <w:rFonts w:ascii="Times New Roman" w:eastAsia="宋体" w:hAnsi="Times New Roman" w:cs="Times New Roman"/>
      <w:szCs w:val="24"/>
    </w:rPr>
  </w:style>
  <w:style w:type="paragraph" w:styleId="30">
    <w:name w:val="Body Text 3"/>
    <w:basedOn w:val="a"/>
    <w:link w:val="3Char0"/>
    <w:qFormat/>
    <w:rsid w:val="004C3265"/>
    <w:pPr>
      <w:spacing w:after="120"/>
    </w:pPr>
    <w:rPr>
      <w:rFonts w:ascii="Times New Roman" w:eastAsia="宋体" w:hAnsi="Times New Roman" w:cs="Times New Roman"/>
      <w:sz w:val="16"/>
      <w:szCs w:val="16"/>
    </w:rPr>
  </w:style>
  <w:style w:type="paragraph" w:styleId="a8">
    <w:name w:val="Body Text"/>
    <w:basedOn w:val="a"/>
    <w:link w:val="Char4"/>
    <w:qFormat/>
    <w:rsid w:val="004C3265"/>
    <w:rPr>
      <w:rFonts w:ascii="Times New Roman" w:eastAsia="宋体" w:hAnsi="Times New Roman" w:cs="Times New Roman"/>
      <w:sz w:val="32"/>
      <w:szCs w:val="20"/>
    </w:rPr>
  </w:style>
  <w:style w:type="paragraph" w:styleId="a9">
    <w:name w:val="Body Text Indent"/>
    <w:basedOn w:val="a"/>
    <w:link w:val="Char5"/>
    <w:qFormat/>
    <w:rsid w:val="004C3265"/>
    <w:pPr>
      <w:spacing w:line="300" w:lineRule="exact"/>
      <w:ind w:firstLine="538"/>
    </w:pPr>
    <w:rPr>
      <w:rFonts w:ascii="宋体" w:eastAsia="宋体" w:hAnsi="Times New Roman" w:cs="Times New Roman"/>
      <w:sz w:val="24"/>
      <w:szCs w:val="24"/>
    </w:rPr>
  </w:style>
  <w:style w:type="paragraph" w:styleId="aa">
    <w:name w:val="Block Text"/>
    <w:basedOn w:val="a"/>
    <w:qFormat/>
    <w:rsid w:val="004C3265"/>
    <w:pPr>
      <w:adjustRightInd w:val="0"/>
      <w:snapToGrid w:val="0"/>
      <w:spacing w:line="440" w:lineRule="exact"/>
      <w:ind w:left="402" w:right="108" w:firstLine="450"/>
    </w:pPr>
    <w:rPr>
      <w:rFonts w:ascii="宋体" w:eastAsia="宋体" w:hAnsi="宋体" w:cs="Times New Roman"/>
      <w:sz w:val="24"/>
      <w:szCs w:val="20"/>
    </w:rPr>
  </w:style>
  <w:style w:type="paragraph" w:styleId="31">
    <w:name w:val="toc 3"/>
    <w:basedOn w:val="a"/>
    <w:next w:val="a"/>
    <w:uiPriority w:val="39"/>
    <w:unhideWhenUsed/>
    <w:qFormat/>
    <w:rsid w:val="004C3265"/>
    <w:pPr>
      <w:widowControl/>
      <w:spacing w:after="100" w:line="259" w:lineRule="auto"/>
      <w:ind w:left="440"/>
      <w:jc w:val="left"/>
    </w:pPr>
    <w:rPr>
      <w:rFonts w:cs="Times New Roman"/>
      <w:kern w:val="0"/>
      <w:sz w:val="22"/>
    </w:rPr>
  </w:style>
  <w:style w:type="paragraph" w:styleId="ab">
    <w:name w:val="Plain Text"/>
    <w:basedOn w:val="a"/>
    <w:link w:val="Char10"/>
    <w:qFormat/>
    <w:rsid w:val="004C3265"/>
    <w:rPr>
      <w:rFonts w:ascii="宋体" w:eastAsia="宋体" w:hAnsi="Courier New"/>
    </w:rPr>
  </w:style>
  <w:style w:type="paragraph" w:styleId="ac">
    <w:name w:val="Date"/>
    <w:basedOn w:val="a"/>
    <w:next w:val="a"/>
    <w:link w:val="Char6"/>
    <w:unhideWhenUsed/>
    <w:qFormat/>
    <w:rsid w:val="004C3265"/>
    <w:pPr>
      <w:ind w:leftChars="2500" w:left="100"/>
    </w:pPr>
  </w:style>
  <w:style w:type="paragraph" w:styleId="20">
    <w:name w:val="Body Text Indent 2"/>
    <w:basedOn w:val="a"/>
    <w:link w:val="2Char0"/>
    <w:qFormat/>
    <w:rsid w:val="004C3265"/>
    <w:pPr>
      <w:ind w:left="-140" w:firstLine="560"/>
      <w:jc w:val="left"/>
      <w:outlineLvl w:val="0"/>
    </w:pPr>
    <w:rPr>
      <w:rFonts w:ascii="Times New Roman" w:eastAsia="宋体" w:hAnsi="Times New Roman" w:cs="Times New Roman"/>
      <w:sz w:val="28"/>
      <w:szCs w:val="20"/>
    </w:rPr>
  </w:style>
  <w:style w:type="paragraph" w:styleId="ad">
    <w:name w:val="Balloon Text"/>
    <w:basedOn w:val="a"/>
    <w:link w:val="Char7"/>
    <w:unhideWhenUsed/>
    <w:qFormat/>
    <w:rsid w:val="004C3265"/>
    <w:rPr>
      <w:sz w:val="18"/>
      <w:szCs w:val="18"/>
    </w:rPr>
  </w:style>
  <w:style w:type="paragraph" w:styleId="ae">
    <w:name w:val="footer"/>
    <w:basedOn w:val="a"/>
    <w:link w:val="Char8"/>
    <w:uiPriority w:val="99"/>
    <w:unhideWhenUsed/>
    <w:qFormat/>
    <w:rsid w:val="004C3265"/>
    <w:pPr>
      <w:tabs>
        <w:tab w:val="center" w:pos="4153"/>
        <w:tab w:val="right" w:pos="8306"/>
      </w:tabs>
      <w:snapToGrid w:val="0"/>
      <w:jc w:val="left"/>
    </w:pPr>
    <w:rPr>
      <w:sz w:val="18"/>
      <w:szCs w:val="18"/>
    </w:rPr>
  </w:style>
  <w:style w:type="paragraph" w:styleId="af">
    <w:name w:val="header"/>
    <w:basedOn w:val="a"/>
    <w:link w:val="Char9"/>
    <w:unhideWhenUsed/>
    <w:qFormat/>
    <w:rsid w:val="004C3265"/>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4C3265"/>
    <w:pPr>
      <w:adjustRightInd w:val="0"/>
      <w:snapToGrid w:val="0"/>
      <w:spacing w:line="280" w:lineRule="exact"/>
      <w:jc w:val="center"/>
    </w:pPr>
    <w:rPr>
      <w:rFonts w:ascii="Times New Roman" w:eastAsia="宋体" w:hAnsi="Times New Roman" w:cs="Times New Roman"/>
      <w:sz w:val="24"/>
      <w:szCs w:val="20"/>
    </w:rPr>
  </w:style>
  <w:style w:type="paragraph" w:styleId="af0">
    <w:name w:val="List"/>
    <w:basedOn w:val="a"/>
    <w:qFormat/>
    <w:rsid w:val="004C3265"/>
    <w:pPr>
      <w:spacing w:line="360" w:lineRule="exact"/>
      <w:ind w:firstLineChars="18" w:firstLine="38"/>
      <w:jc w:val="left"/>
    </w:pPr>
    <w:rPr>
      <w:rFonts w:ascii="宋体" w:eastAsia="宋体" w:hAnsi="Times New Roman" w:cs="Times New Roman"/>
      <w:szCs w:val="21"/>
    </w:rPr>
  </w:style>
  <w:style w:type="paragraph" w:styleId="32">
    <w:name w:val="Body Text Indent 3"/>
    <w:basedOn w:val="a"/>
    <w:link w:val="3Char1"/>
    <w:qFormat/>
    <w:rsid w:val="004C3265"/>
    <w:pPr>
      <w:ind w:firstLine="540"/>
    </w:pPr>
    <w:rPr>
      <w:rFonts w:ascii="宋体" w:eastAsia="宋体" w:hAnsi="Times New Roman" w:cs="Times New Roman" w:hint="eastAsia"/>
      <w:sz w:val="28"/>
      <w:szCs w:val="20"/>
    </w:rPr>
  </w:style>
  <w:style w:type="paragraph" w:styleId="21">
    <w:name w:val="toc 2"/>
    <w:basedOn w:val="a"/>
    <w:next w:val="a"/>
    <w:uiPriority w:val="39"/>
    <w:unhideWhenUsed/>
    <w:qFormat/>
    <w:rsid w:val="004C3265"/>
    <w:pPr>
      <w:ind w:leftChars="200" w:left="420"/>
    </w:pPr>
  </w:style>
  <w:style w:type="paragraph" w:styleId="22">
    <w:name w:val="Body Text 2"/>
    <w:basedOn w:val="a"/>
    <w:link w:val="2Char1"/>
    <w:qFormat/>
    <w:rsid w:val="004C3265"/>
    <w:rPr>
      <w:rFonts w:ascii="Times New Roman" w:eastAsia="宋体" w:hAnsi="Times New Roman" w:cs="Times New Roman"/>
      <w:szCs w:val="20"/>
    </w:rPr>
  </w:style>
  <w:style w:type="paragraph" w:styleId="af1">
    <w:name w:val="Normal (Web)"/>
    <w:basedOn w:val="a"/>
    <w:qFormat/>
    <w:rsid w:val="004C3265"/>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4C3265"/>
    <w:pPr>
      <w:spacing w:line="192" w:lineRule="auto"/>
      <w:jc w:val="center"/>
    </w:pPr>
    <w:rPr>
      <w:rFonts w:ascii="宋体" w:eastAsia="宋体" w:hAnsi="宋体" w:cs="Times New Roman"/>
      <w:szCs w:val="20"/>
    </w:rPr>
  </w:style>
  <w:style w:type="character" w:styleId="af2">
    <w:name w:val="Strong"/>
    <w:basedOn w:val="a0"/>
    <w:qFormat/>
    <w:rsid w:val="004C3265"/>
    <w:rPr>
      <w:b/>
      <w:bCs/>
    </w:rPr>
  </w:style>
  <w:style w:type="character" w:styleId="af3">
    <w:name w:val="page number"/>
    <w:basedOn w:val="a0"/>
    <w:qFormat/>
    <w:rsid w:val="004C3265"/>
  </w:style>
  <w:style w:type="character" w:styleId="af4">
    <w:name w:val="Emphasis"/>
    <w:basedOn w:val="a0"/>
    <w:qFormat/>
    <w:rsid w:val="004C3265"/>
    <w:rPr>
      <w:i/>
      <w:iCs/>
    </w:rPr>
  </w:style>
  <w:style w:type="character" w:styleId="af5">
    <w:name w:val="Hyperlink"/>
    <w:basedOn w:val="a0"/>
    <w:uiPriority w:val="99"/>
    <w:qFormat/>
    <w:rsid w:val="004C3265"/>
    <w:rPr>
      <w:color w:val="000000"/>
      <w:u w:val="single"/>
    </w:rPr>
  </w:style>
  <w:style w:type="character" w:styleId="af6">
    <w:name w:val="annotation reference"/>
    <w:basedOn w:val="a0"/>
    <w:qFormat/>
    <w:rsid w:val="004C3265"/>
    <w:rPr>
      <w:sz w:val="21"/>
      <w:szCs w:val="21"/>
    </w:rPr>
  </w:style>
  <w:style w:type="table" w:styleId="af7">
    <w:name w:val="Table Grid"/>
    <w:basedOn w:val="a1"/>
    <w:qFormat/>
    <w:rsid w:val="004C32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qFormat/>
    <w:rsid w:val="004C3265"/>
    <w:rPr>
      <w:rFonts w:ascii="宋体" w:eastAsia="宋体" w:hAnsi="宋体"/>
      <w:b/>
      <w:sz w:val="30"/>
      <w:szCs w:val="30"/>
    </w:rPr>
  </w:style>
  <w:style w:type="character" w:customStyle="1" w:styleId="2Char">
    <w:name w:val="标题 2 Char"/>
    <w:basedOn w:val="a0"/>
    <w:link w:val="2"/>
    <w:qFormat/>
    <w:rsid w:val="004C3265"/>
    <w:rPr>
      <w:rFonts w:ascii="宋体" w:eastAsia="宋体" w:hAnsi="宋体"/>
      <w:b/>
      <w:sz w:val="28"/>
      <w:szCs w:val="30"/>
    </w:rPr>
  </w:style>
  <w:style w:type="character" w:customStyle="1" w:styleId="3Char">
    <w:name w:val="标题 3 Char"/>
    <w:basedOn w:val="a0"/>
    <w:link w:val="3"/>
    <w:qFormat/>
    <w:rsid w:val="004C3265"/>
    <w:rPr>
      <w:rFonts w:ascii="宋体" w:eastAsia="宋体" w:hAnsi="宋体"/>
      <w:sz w:val="24"/>
      <w:szCs w:val="24"/>
    </w:rPr>
  </w:style>
  <w:style w:type="character" w:customStyle="1" w:styleId="4Char">
    <w:name w:val="标题 4 Char"/>
    <w:basedOn w:val="a0"/>
    <w:link w:val="4"/>
    <w:qFormat/>
    <w:rsid w:val="004C3265"/>
    <w:rPr>
      <w:rFonts w:ascii="Arial" w:eastAsia="黑体" w:hAnsi="Arial" w:cs="Times New Roman"/>
      <w:b/>
      <w:bCs/>
      <w:sz w:val="28"/>
      <w:szCs w:val="28"/>
    </w:rPr>
  </w:style>
  <w:style w:type="character" w:customStyle="1" w:styleId="Char7">
    <w:name w:val="批注框文本 Char"/>
    <w:basedOn w:val="a0"/>
    <w:link w:val="ad"/>
    <w:qFormat/>
    <w:rsid w:val="004C3265"/>
    <w:rPr>
      <w:sz w:val="18"/>
      <w:szCs w:val="18"/>
    </w:rPr>
  </w:style>
  <w:style w:type="character" w:customStyle="1" w:styleId="Char6">
    <w:name w:val="日期 Char"/>
    <w:basedOn w:val="a0"/>
    <w:link w:val="ac"/>
    <w:qFormat/>
    <w:rsid w:val="004C3265"/>
  </w:style>
  <w:style w:type="character" w:customStyle="1" w:styleId="Char9">
    <w:name w:val="页眉 Char"/>
    <w:basedOn w:val="a0"/>
    <w:link w:val="af"/>
    <w:qFormat/>
    <w:rsid w:val="004C3265"/>
    <w:rPr>
      <w:sz w:val="18"/>
      <w:szCs w:val="18"/>
    </w:rPr>
  </w:style>
  <w:style w:type="character" w:customStyle="1" w:styleId="Char8">
    <w:name w:val="页脚 Char"/>
    <w:basedOn w:val="a0"/>
    <w:link w:val="ae"/>
    <w:uiPriority w:val="99"/>
    <w:qFormat/>
    <w:rsid w:val="004C3265"/>
    <w:rPr>
      <w:sz w:val="18"/>
      <w:szCs w:val="18"/>
    </w:rPr>
  </w:style>
  <w:style w:type="character" w:customStyle="1" w:styleId="apple-converted-space">
    <w:name w:val="apple-converted-space"/>
    <w:basedOn w:val="a0"/>
    <w:qFormat/>
    <w:rsid w:val="004C3265"/>
  </w:style>
  <w:style w:type="character" w:customStyle="1" w:styleId="Chara">
    <w:name w:val="表内容@ Char"/>
    <w:basedOn w:val="a0"/>
    <w:link w:val="af8"/>
    <w:qFormat/>
    <w:rsid w:val="004C3265"/>
    <w:rPr>
      <w:rFonts w:ascii="宋体" w:eastAsia="宋体" w:hAnsi="宋体" w:cs="Arial"/>
      <w:szCs w:val="21"/>
    </w:rPr>
  </w:style>
  <w:style w:type="paragraph" w:customStyle="1" w:styleId="af8">
    <w:name w:val="表内容@"/>
    <w:basedOn w:val="a"/>
    <w:link w:val="Chara"/>
    <w:qFormat/>
    <w:rsid w:val="004C3265"/>
    <w:pPr>
      <w:adjustRightInd w:val="0"/>
      <w:jc w:val="center"/>
    </w:pPr>
    <w:rPr>
      <w:rFonts w:ascii="宋体" w:eastAsia="宋体" w:hAnsi="宋体" w:cs="Arial"/>
      <w:szCs w:val="21"/>
    </w:rPr>
  </w:style>
  <w:style w:type="character" w:customStyle="1" w:styleId="t1">
    <w:name w:val="t1"/>
    <w:qFormat/>
    <w:rsid w:val="004C3265"/>
    <w:rPr>
      <w:sz w:val="28"/>
      <w:szCs w:val="28"/>
    </w:rPr>
  </w:style>
  <w:style w:type="character" w:customStyle="1" w:styleId="Char0">
    <w:name w:val="批注文字 Char"/>
    <w:basedOn w:val="a0"/>
    <w:link w:val="a4"/>
    <w:qFormat/>
    <w:rsid w:val="004C3265"/>
    <w:rPr>
      <w:szCs w:val="24"/>
    </w:rPr>
  </w:style>
  <w:style w:type="character" w:customStyle="1" w:styleId="22Char">
    <w:name w:val="样式 正文@ + 首行缩进:  2 字符2 Char"/>
    <w:basedOn w:val="a0"/>
    <w:link w:val="220"/>
    <w:qFormat/>
    <w:rsid w:val="004C3265"/>
    <w:rPr>
      <w:rFonts w:ascii="宋体" w:eastAsia="宋体" w:hAnsi="宋体" w:cs="宋体"/>
      <w:sz w:val="24"/>
    </w:rPr>
  </w:style>
  <w:style w:type="paragraph" w:customStyle="1" w:styleId="220">
    <w:name w:val="样式 正文@ + 首行缩进:  2 字符2"/>
    <w:basedOn w:val="a"/>
    <w:link w:val="22Char"/>
    <w:qFormat/>
    <w:rsid w:val="004C3265"/>
    <w:pPr>
      <w:spacing w:line="360" w:lineRule="auto"/>
      <w:ind w:firstLineChars="200" w:firstLine="480"/>
    </w:pPr>
    <w:rPr>
      <w:rFonts w:ascii="宋体" w:eastAsia="宋体" w:hAnsi="宋体" w:cs="宋体"/>
      <w:sz w:val="24"/>
    </w:rPr>
  </w:style>
  <w:style w:type="character" w:customStyle="1" w:styleId="2022Char">
    <w:name w:val="样式 样式 正文@ + 首行缩进:  2 字符 字距调整小四 紧缩量  0.2 磅 + 首行缩进:  2 字符 Char"/>
    <w:basedOn w:val="a0"/>
    <w:link w:val="2022"/>
    <w:qFormat/>
    <w:rsid w:val="004C3265"/>
    <w:rPr>
      <w:rFonts w:ascii="宋体" w:eastAsia="宋体" w:hAnsi="宋体" w:cs="宋体"/>
      <w:kern w:val="24"/>
      <w:sz w:val="24"/>
      <w:szCs w:val="24"/>
    </w:rPr>
  </w:style>
  <w:style w:type="paragraph" w:customStyle="1" w:styleId="2022">
    <w:name w:val="样式 样式 正文@ + 首行缩进:  2 字符 字距调整小四 紧缩量  0.2 磅 + 首行缩进:  2 字符"/>
    <w:basedOn w:val="a"/>
    <w:link w:val="2022Char"/>
    <w:qFormat/>
    <w:rsid w:val="004C3265"/>
    <w:pPr>
      <w:spacing w:line="360" w:lineRule="auto"/>
      <w:ind w:firstLineChars="200" w:firstLine="480"/>
    </w:pPr>
    <w:rPr>
      <w:rFonts w:ascii="宋体" w:eastAsia="宋体" w:hAnsi="宋体" w:cs="宋体"/>
      <w:kern w:val="24"/>
      <w:sz w:val="24"/>
      <w:szCs w:val="24"/>
    </w:rPr>
  </w:style>
  <w:style w:type="character" w:customStyle="1" w:styleId="d1">
    <w:name w:val="d1"/>
    <w:basedOn w:val="a0"/>
    <w:qFormat/>
    <w:rsid w:val="004C3265"/>
    <w:rPr>
      <w:rFonts w:ascii="ˎ̥" w:hAnsi="ˎ̥" w:hint="default"/>
      <w:color w:val="5C5C5C"/>
      <w:sz w:val="23"/>
      <w:szCs w:val="23"/>
      <w:u w:val="none"/>
    </w:rPr>
  </w:style>
  <w:style w:type="character" w:customStyle="1" w:styleId="2CharChar">
    <w:name w:val="正文2 Char Char"/>
    <w:basedOn w:val="a0"/>
    <w:link w:val="23"/>
    <w:qFormat/>
    <w:rsid w:val="004C3265"/>
    <w:rPr>
      <w:spacing w:val="18"/>
      <w:sz w:val="32"/>
    </w:rPr>
  </w:style>
  <w:style w:type="paragraph" w:customStyle="1" w:styleId="23">
    <w:name w:val="正文2"/>
    <w:link w:val="2CharChar"/>
    <w:qFormat/>
    <w:rsid w:val="004C3265"/>
    <w:pPr>
      <w:widowControl w:val="0"/>
      <w:suppressAutoHyphens/>
      <w:spacing w:line="520" w:lineRule="atLeast"/>
      <w:ind w:firstLine="680"/>
      <w:jc w:val="both"/>
    </w:pPr>
    <w:rPr>
      <w:rFonts w:asciiTheme="minorHAnsi" w:eastAsiaTheme="minorEastAsia" w:hAnsiTheme="minorHAnsi" w:cstheme="minorBidi"/>
      <w:spacing w:val="18"/>
      <w:kern w:val="2"/>
      <w:sz w:val="32"/>
      <w:szCs w:val="22"/>
    </w:rPr>
  </w:style>
  <w:style w:type="character" w:customStyle="1" w:styleId="Charb">
    <w:name w:val="表头 Char"/>
    <w:basedOn w:val="a0"/>
    <w:link w:val="af9"/>
    <w:qFormat/>
    <w:rsid w:val="004C3265"/>
    <w:rPr>
      <w:rFonts w:ascii="黑体" w:eastAsia="黑体"/>
      <w:sz w:val="24"/>
    </w:rPr>
  </w:style>
  <w:style w:type="paragraph" w:customStyle="1" w:styleId="af9">
    <w:name w:val="表头"/>
    <w:basedOn w:val="a"/>
    <w:link w:val="Charb"/>
    <w:qFormat/>
    <w:rsid w:val="004C3265"/>
    <w:pPr>
      <w:spacing w:line="360" w:lineRule="auto"/>
      <w:jc w:val="center"/>
    </w:pPr>
    <w:rPr>
      <w:rFonts w:ascii="黑体" w:eastAsia="黑体"/>
      <w:sz w:val="24"/>
    </w:rPr>
  </w:style>
  <w:style w:type="character" w:customStyle="1" w:styleId="05Char">
    <w:name w:val="样式 表图头@ + 段前: 0.5 行 Char"/>
    <w:basedOn w:val="a0"/>
    <w:link w:val="05"/>
    <w:qFormat/>
    <w:rsid w:val="004C3265"/>
    <w:rPr>
      <w:rFonts w:ascii="宋体" w:eastAsia="宋体" w:hAnsi="宋体" w:cs="宋体"/>
    </w:rPr>
  </w:style>
  <w:style w:type="paragraph" w:customStyle="1" w:styleId="05">
    <w:name w:val="样式 表图头@ + 段前: 0.5 行"/>
    <w:basedOn w:val="a"/>
    <w:link w:val="05Char"/>
    <w:qFormat/>
    <w:rsid w:val="004C3265"/>
    <w:pPr>
      <w:adjustRightInd w:val="0"/>
      <w:jc w:val="center"/>
    </w:pPr>
    <w:rPr>
      <w:rFonts w:ascii="宋体" w:eastAsia="宋体" w:hAnsi="宋体" w:cs="宋体"/>
    </w:rPr>
  </w:style>
  <w:style w:type="character" w:customStyle="1" w:styleId="style5">
    <w:name w:val="style5"/>
    <w:basedOn w:val="a0"/>
    <w:qFormat/>
    <w:rsid w:val="004C3265"/>
  </w:style>
  <w:style w:type="character" w:customStyle="1" w:styleId="1Char0">
    <w:name w:val="正文1 Char"/>
    <w:basedOn w:val="a0"/>
    <w:link w:val="12"/>
    <w:qFormat/>
    <w:rsid w:val="004C3265"/>
    <w:rPr>
      <w:rFonts w:eastAsia="宋体"/>
    </w:rPr>
  </w:style>
  <w:style w:type="paragraph" w:customStyle="1" w:styleId="12">
    <w:name w:val="正文1"/>
    <w:basedOn w:val="a"/>
    <w:link w:val="1Char0"/>
    <w:qFormat/>
    <w:rsid w:val="004C3265"/>
    <w:pPr>
      <w:adjustRightInd w:val="0"/>
      <w:snapToGrid w:val="0"/>
      <w:spacing w:line="500" w:lineRule="atLeast"/>
      <w:ind w:firstLine="567"/>
    </w:pPr>
    <w:rPr>
      <w:rFonts w:eastAsia="宋体"/>
    </w:rPr>
  </w:style>
  <w:style w:type="character" w:customStyle="1" w:styleId="2CharChar0">
    <w:name w:val="样式2 Char Char"/>
    <w:basedOn w:val="a0"/>
    <w:link w:val="24"/>
    <w:qFormat/>
    <w:rsid w:val="004C3265"/>
    <w:rPr>
      <w:rFonts w:ascii="黑体" w:eastAsia="黑体" w:hAnsi="宋体"/>
      <w:bCs/>
      <w:sz w:val="24"/>
      <w:szCs w:val="24"/>
    </w:rPr>
  </w:style>
  <w:style w:type="paragraph" w:customStyle="1" w:styleId="24">
    <w:name w:val="样式2"/>
    <w:basedOn w:val="a"/>
    <w:link w:val="2CharChar0"/>
    <w:qFormat/>
    <w:rsid w:val="004C3265"/>
    <w:pPr>
      <w:spacing w:line="360" w:lineRule="auto"/>
      <w:ind w:firstLineChars="350" w:firstLine="840"/>
    </w:pPr>
    <w:rPr>
      <w:rFonts w:ascii="黑体" w:eastAsia="黑体" w:hAnsi="宋体"/>
      <w:bCs/>
      <w:sz w:val="24"/>
      <w:szCs w:val="24"/>
    </w:rPr>
  </w:style>
  <w:style w:type="character" w:customStyle="1" w:styleId="Char1">
    <w:name w:val="正文缩进 Char"/>
    <w:basedOn w:val="a0"/>
    <w:link w:val="a5"/>
    <w:qFormat/>
    <w:rsid w:val="004C3265"/>
    <w:rPr>
      <w:rFonts w:eastAsia="宋体"/>
      <w:szCs w:val="24"/>
    </w:rPr>
  </w:style>
  <w:style w:type="character" w:customStyle="1" w:styleId="Char2">
    <w:name w:val="题注 Char"/>
    <w:basedOn w:val="a0"/>
    <w:link w:val="a6"/>
    <w:qFormat/>
    <w:rsid w:val="004C3265"/>
    <w:rPr>
      <w:rFonts w:ascii="宋体" w:eastAsia="宋体" w:hAnsi="Arial" w:cs="Arial"/>
    </w:rPr>
  </w:style>
  <w:style w:type="character" w:customStyle="1" w:styleId="Charc">
    <w:name w:val="纯文本 Char"/>
    <w:qFormat/>
    <w:rsid w:val="004C3265"/>
    <w:rPr>
      <w:rFonts w:ascii="宋体" w:eastAsia="宋体" w:hAnsi="Courier New"/>
      <w:kern w:val="2"/>
      <w:sz w:val="21"/>
      <w:lang w:val="en-US" w:eastAsia="zh-CN" w:bidi="ar-SA"/>
    </w:rPr>
  </w:style>
  <w:style w:type="character" w:customStyle="1" w:styleId="Char10">
    <w:name w:val="纯文本 Char1"/>
    <w:link w:val="ab"/>
    <w:qFormat/>
    <w:rsid w:val="004C3265"/>
    <w:rPr>
      <w:rFonts w:ascii="宋体" w:eastAsia="宋体" w:hAnsi="Courier New"/>
    </w:rPr>
  </w:style>
  <w:style w:type="character" w:customStyle="1" w:styleId="Char">
    <w:name w:val="批注主题 Char"/>
    <w:basedOn w:val="Char0"/>
    <w:link w:val="a3"/>
    <w:qFormat/>
    <w:rsid w:val="004C3265"/>
    <w:rPr>
      <w:b/>
      <w:bCs/>
      <w:szCs w:val="24"/>
    </w:rPr>
  </w:style>
  <w:style w:type="character" w:customStyle="1" w:styleId="3Char0">
    <w:name w:val="正文文本 3 Char"/>
    <w:basedOn w:val="a0"/>
    <w:link w:val="30"/>
    <w:qFormat/>
    <w:rsid w:val="004C3265"/>
    <w:rPr>
      <w:rFonts w:ascii="Times New Roman" w:eastAsia="宋体" w:hAnsi="Times New Roman" w:cs="Times New Roman"/>
      <w:sz w:val="16"/>
      <w:szCs w:val="16"/>
    </w:rPr>
  </w:style>
  <w:style w:type="character" w:customStyle="1" w:styleId="Char3">
    <w:name w:val="文档结构图 Char"/>
    <w:basedOn w:val="a0"/>
    <w:link w:val="a7"/>
    <w:semiHidden/>
    <w:qFormat/>
    <w:rsid w:val="004C3265"/>
    <w:rPr>
      <w:rFonts w:ascii="Times New Roman" w:eastAsia="宋体" w:hAnsi="Times New Roman" w:cs="Times New Roman"/>
      <w:szCs w:val="24"/>
      <w:shd w:val="clear" w:color="auto" w:fill="000080"/>
    </w:rPr>
  </w:style>
  <w:style w:type="character" w:customStyle="1" w:styleId="13">
    <w:name w:val="批注文字 字符1"/>
    <w:basedOn w:val="a0"/>
    <w:uiPriority w:val="99"/>
    <w:semiHidden/>
    <w:qFormat/>
    <w:rsid w:val="004C3265"/>
  </w:style>
  <w:style w:type="character" w:customStyle="1" w:styleId="14">
    <w:name w:val="批注主题 字符1"/>
    <w:basedOn w:val="13"/>
    <w:uiPriority w:val="99"/>
    <w:semiHidden/>
    <w:qFormat/>
    <w:rsid w:val="004C3265"/>
    <w:rPr>
      <w:b/>
      <w:bCs/>
    </w:rPr>
  </w:style>
  <w:style w:type="character" w:customStyle="1" w:styleId="Char4">
    <w:name w:val="正文文本 Char"/>
    <w:basedOn w:val="a0"/>
    <w:link w:val="a8"/>
    <w:qFormat/>
    <w:rsid w:val="004C3265"/>
    <w:rPr>
      <w:rFonts w:ascii="Times New Roman" w:eastAsia="宋体" w:hAnsi="Times New Roman" w:cs="Times New Roman"/>
      <w:sz w:val="32"/>
      <w:szCs w:val="20"/>
    </w:rPr>
  </w:style>
  <w:style w:type="character" w:customStyle="1" w:styleId="Char5">
    <w:name w:val="正文文本缩进 Char"/>
    <w:basedOn w:val="a0"/>
    <w:link w:val="a9"/>
    <w:qFormat/>
    <w:rsid w:val="004C3265"/>
    <w:rPr>
      <w:rFonts w:ascii="宋体" w:eastAsia="宋体" w:hAnsi="Times New Roman" w:cs="Times New Roman"/>
      <w:sz w:val="24"/>
      <w:szCs w:val="24"/>
    </w:rPr>
  </w:style>
  <w:style w:type="character" w:customStyle="1" w:styleId="15">
    <w:name w:val="纯文本 字符1"/>
    <w:basedOn w:val="a0"/>
    <w:uiPriority w:val="99"/>
    <w:semiHidden/>
    <w:qFormat/>
    <w:rsid w:val="004C3265"/>
    <w:rPr>
      <w:rFonts w:asciiTheme="minorEastAsia" w:hAnsi="Courier New" w:cs="Courier New"/>
    </w:rPr>
  </w:style>
  <w:style w:type="character" w:customStyle="1" w:styleId="3Char1">
    <w:name w:val="正文文本缩进 3 Char"/>
    <w:basedOn w:val="a0"/>
    <w:link w:val="32"/>
    <w:qFormat/>
    <w:rsid w:val="004C3265"/>
    <w:rPr>
      <w:rFonts w:ascii="宋体" w:eastAsia="宋体" w:hAnsi="Times New Roman" w:cs="Times New Roman"/>
      <w:sz w:val="28"/>
      <w:szCs w:val="20"/>
    </w:rPr>
  </w:style>
  <w:style w:type="character" w:customStyle="1" w:styleId="2Char0">
    <w:name w:val="正文文本缩进 2 Char"/>
    <w:basedOn w:val="a0"/>
    <w:link w:val="20"/>
    <w:qFormat/>
    <w:rsid w:val="004C3265"/>
    <w:rPr>
      <w:rFonts w:ascii="Times New Roman" w:eastAsia="宋体" w:hAnsi="Times New Roman" w:cs="Times New Roman"/>
      <w:sz w:val="28"/>
      <w:szCs w:val="20"/>
    </w:rPr>
  </w:style>
  <w:style w:type="character" w:customStyle="1" w:styleId="2Char1">
    <w:name w:val="正文文本 2 Char"/>
    <w:basedOn w:val="a0"/>
    <w:link w:val="22"/>
    <w:qFormat/>
    <w:rsid w:val="004C3265"/>
    <w:rPr>
      <w:rFonts w:ascii="Times New Roman" w:eastAsia="宋体" w:hAnsi="Times New Roman" w:cs="Times New Roman"/>
      <w:szCs w:val="20"/>
    </w:rPr>
  </w:style>
  <w:style w:type="paragraph" w:customStyle="1" w:styleId="afa">
    <w:name w:val="文"/>
    <w:basedOn w:val="a"/>
    <w:qFormat/>
    <w:rsid w:val="004C3265"/>
    <w:pPr>
      <w:spacing w:line="360" w:lineRule="auto"/>
      <w:ind w:firstLineChars="200" w:firstLine="480"/>
    </w:pPr>
    <w:rPr>
      <w:rFonts w:ascii="Times New Roman" w:eastAsia="宋体" w:hAnsi="Times New Roman" w:cs="Times New Roman"/>
      <w:sz w:val="24"/>
      <w:szCs w:val="20"/>
    </w:rPr>
  </w:style>
  <w:style w:type="paragraph" w:customStyle="1" w:styleId="CM6">
    <w:name w:val="CM6"/>
    <w:basedOn w:val="Default"/>
    <w:next w:val="Default"/>
    <w:qFormat/>
    <w:rsid w:val="004C3265"/>
    <w:pPr>
      <w:spacing w:line="626" w:lineRule="atLeast"/>
    </w:pPr>
    <w:rPr>
      <w:rFonts w:hAnsi="Times New Roman" w:cs="Times New Roman"/>
      <w:color w:val="auto"/>
    </w:rPr>
  </w:style>
  <w:style w:type="paragraph" w:customStyle="1" w:styleId="Default">
    <w:name w:val="Default"/>
    <w:qFormat/>
    <w:rsid w:val="004C3265"/>
    <w:pPr>
      <w:widowControl w:val="0"/>
      <w:autoSpaceDE w:val="0"/>
      <w:autoSpaceDN w:val="0"/>
      <w:adjustRightInd w:val="0"/>
    </w:pPr>
    <w:rPr>
      <w:rFonts w:ascii="宋体" w:hAnsi="宋体" w:cs="宋体"/>
      <w:color w:val="000000"/>
      <w:sz w:val="24"/>
      <w:szCs w:val="24"/>
    </w:rPr>
  </w:style>
  <w:style w:type="paragraph" w:customStyle="1" w:styleId="xl28">
    <w:name w:val="xl28"/>
    <w:basedOn w:val="a"/>
    <w:qFormat/>
    <w:rsid w:val="004C3265"/>
    <w:pPr>
      <w:widowControl/>
      <w:pBdr>
        <w:bottom w:val="single" w:sz="4" w:space="0" w:color="auto"/>
        <w:right w:val="single" w:sz="4" w:space="0" w:color="auto"/>
      </w:pBdr>
      <w:spacing w:before="100" w:beforeAutospacing="1" w:after="100" w:afterAutospacing="1"/>
      <w:jc w:val="center"/>
      <w:textAlignment w:val="top"/>
    </w:pPr>
    <w:rPr>
      <w:rFonts w:ascii="Times New Roman" w:eastAsia="宋体" w:hAnsi="Times New Roman" w:cs="Times New Roman"/>
      <w:kern w:val="0"/>
      <w:szCs w:val="20"/>
    </w:rPr>
  </w:style>
  <w:style w:type="paragraph" w:customStyle="1" w:styleId="33">
    <w:name w:val="样式3"/>
    <w:basedOn w:val="a"/>
    <w:qFormat/>
    <w:rsid w:val="004C3265"/>
    <w:pPr>
      <w:spacing w:line="360" w:lineRule="auto"/>
      <w:ind w:firstLineChars="200" w:firstLine="436"/>
    </w:pPr>
    <w:rPr>
      <w:rFonts w:ascii="宋体" w:eastAsia="宋体" w:hAnsi="宋体" w:cs="宋体"/>
      <w:kern w:val="24"/>
      <w:sz w:val="24"/>
      <w:szCs w:val="24"/>
    </w:rPr>
  </w:style>
  <w:style w:type="paragraph" w:customStyle="1" w:styleId="p0">
    <w:name w:val="p0"/>
    <w:basedOn w:val="a"/>
    <w:qFormat/>
    <w:rsid w:val="004C3265"/>
    <w:pPr>
      <w:widowControl/>
    </w:pPr>
    <w:rPr>
      <w:rFonts w:ascii="Times New Roman" w:eastAsia="宋体" w:hAnsi="Times New Roman" w:cs="Times New Roman" w:hint="eastAsia"/>
      <w:sz w:val="24"/>
      <w:szCs w:val="24"/>
    </w:rPr>
  </w:style>
  <w:style w:type="paragraph" w:customStyle="1" w:styleId="afb">
    <w:name w:val="法规"/>
    <w:basedOn w:val="a"/>
    <w:qFormat/>
    <w:rsid w:val="004C3265"/>
    <w:pPr>
      <w:tabs>
        <w:tab w:val="left" w:pos="400"/>
      </w:tabs>
      <w:spacing w:line="440" w:lineRule="exact"/>
      <w:ind w:firstLine="400"/>
    </w:pPr>
    <w:rPr>
      <w:rFonts w:ascii="Times New Roman" w:eastAsia="宋体" w:hAnsi="Times New Roman" w:cs="Times New Roman"/>
      <w:sz w:val="25"/>
      <w:szCs w:val="20"/>
    </w:rPr>
  </w:style>
  <w:style w:type="paragraph" w:customStyle="1" w:styleId="CM3">
    <w:name w:val="CM3"/>
    <w:basedOn w:val="Default"/>
    <w:next w:val="Default"/>
    <w:qFormat/>
    <w:rsid w:val="004C3265"/>
    <w:pPr>
      <w:spacing w:line="468" w:lineRule="atLeast"/>
    </w:pPr>
    <w:rPr>
      <w:rFonts w:hAnsi="Times New Roman" w:cs="Times New Roman"/>
      <w:color w:val="auto"/>
    </w:rPr>
  </w:style>
  <w:style w:type="paragraph" w:customStyle="1" w:styleId="CM7">
    <w:name w:val="CM7"/>
    <w:basedOn w:val="Default"/>
    <w:next w:val="Default"/>
    <w:qFormat/>
    <w:rsid w:val="004C3265"/>
    <w:pPr>
      <w:spacing w:line="471" w:lineRule="atLeast"/>
    </w:pPr>
    <w:rPr>
      <w:rFonts w:hAnsi="Times New Roman" w:cs="Times New Roman"/>
      <w:color w:val="auto"/>
    </w:rPr>
  </w:style>
  <w:style w:type="paragraph" w:customStyle="1" w:styleId="16">
    <w:name w:val="样式1"/>
    <w:basedOn w:val="a"/>
    <w:qFormat/>
    <w:rsid w:val="004C3265"/>
    <w:pPr>
      <w:spacing w:line="360" w:lineRule="exact"/>
      <w:ind w:firstLineChars="200" w:firstLine="420"/>
    </w:pPr>
    <w:rPr>
      <w:rFonts w:ascii="Times New Roman" w:eastAsia="宋体" w:hAnsi="Times New Roman" w:cs="Times New Roman"/>
      <w:szCs w:val="24"/>
    </w:rPr>
  </w:style>
  <w:style w:type="paragraph" w:customStyle="1" w:styleId="CM8">
    <w:name w:val="CM8"/>
    <w:basedOn w:val="Default"/>
    <w:next w:val="Default"/>
    <w:qFormat/>
    <w:rsid w:val="004C3265"/>
    <w:pPr>
      <w:spacing w:line="436" w:lineRule="atLeast"/>
    </w:pPr>
    <w:rPr>
      <w:rFonts w:ascii="仿宋_GB2312" w:eastAsia="仿宋_GB2312" w:hAnsi="Times New Roman" w:cs="Times New Roman"/>
      <w:color w:val="auto"/>
    </w:rPr>
  </w:style>
  <w:style w:type="paragraph" w:customStyle="1" w:styleId="Char11">
    <w:name w:val="Char1"/>
    <w:basedOn w:val="a"/>
    <w:qFormat/>
    <w:rsid w:val="004C3265"/>
    <w:rPr>
      <w:rFonts w:ascii="Times New Roman" w:eastAsia="宋体" w:hAnsi="Times New Roman" w:cs="Times New Roman"/>
      <w:szCs w:val="24"/>
    </w:rPr>
  </w:style>
  <w:style w:type="paragraph" w:customStyle="1" w:styleId="211">
    <w:name w:val="2.1.1"/>
    <w:basedOn w:val="a"/>
    <w:qFormat/>
    <w:rsid w:val="004C3265"/>
    <w:rPr>
      <w:rFonts w:ascii="Times New Roman" w:eastAsia="宋体" w:hAnsi="Times New Roman" w:cs="Times New Roman"/>
      <w:sz w:val="24"/>
      <w:szCs w:val="24"/>
    </w:rPr>
  </w:style>
  <w:style w:type="paragraph" w:customStyle="1" w:styleId="CharCharCharCharCharCharChar">
    <w:name w:val="Char Char Char Char Char Char Char"/>
    <w:basedOn w:val="a"/>
    <w:qFormat/>
    <w:rsid w:val="004C3265"/>
    <w:rPr>
      <w:rFonts w:ascii="Times New Roman" w:eastAsia="宋体" w:hAnsi="Times New Roman" w:cs="Times New Roman"/>
      <w:szCs w:val="24"/>
    </w:rPr>
  </w:style>
  <w:style w:type="paragraph" w:customStyle="1" w:styleId="afc">
    <w:name w:val="表格文字"/>
    <w:basedOn w:val="a"/>
    <w:qFormat/>
    <w:rsid w:val="004C3265"/>
    <w:pPr>
      <w:overflowPunct w:val="0"/>
      <w:topLinePunct/>
      <w:autoSpaceDE w:val="0"/>
      <w:autoSpaceDN w:val="0"/>
      <w:adjustRightInd w:val="0"/>
      <w:snapToGrid w:val="0"/>
      <w:spacing w:line="360" w:lineRule="exact"/>
      <w:jc w:val="center"/>
      <w:textAlignment w:val="baseline"/>
    </w:pPr>
    <w:rPr>
      <w:rFonts w:ascii="Times New Roman" w:eastAsia="宋体" w:hAnsi="Times New Roman" w:cs="Times New Roman"/>
      <w:spacing w:val="6"/>
      <w:kern w:val="0"/>
      <w:szCs w:val="20"/>
    </w:rPr>
  </w:style>
  <w:style w:type="paragraph" w:customStyle="1" w:styleId="CM112">
    <w:name w:val="CM112"/>
    <w:basedOn w:val="Default"/>
    <w:next w:val="Default"/>
    <w:qFormat/>
    <w:rsid w:val="004C3265"/>
    <w:rPr>
      <w:rFonts w:ascii="仿宋_GB2312" w:eastAsia="仿宋_GB2312" w:hAnsi="Times New Roman" w:cs="Times New Roman"/>
      <w:color w:val="auto"/>
    </w:rPr>
  </w:style>
  <w:style w:type="paragraph" w:customStyle="1" w:styleId="afd">
    <w:name w:val="正文内容"/>
    <w:basedOn w:val="a"/>
    <w:qFormat/>
    <w:rsid w:val="004C3265"/>
    <w:pPr>
      <w:spacing w:line="360" w:lineRule="auto"/>
      <w:ind w:firstLine="624"/>
    </w:pPr>
    <w:rPr>
      <w:rFonts w:ascii="宋体" w:eastAsia="宋体" w:hAnsi="Times New Roman" w:cs="Times New Roman"/>
      <w:sz w:val="24"/>
      <w:szCs w:val="24"/>
    </w:rPr>
  </w:style>
  <w:style w:type="paragraph" w:customStyle="1" w:styleId="Chard">
    <w:name w:val="Char"/>
    <w:basedOn w:val="a"/>
    <w:qFormat/>
    <w:rsid w:val="004C3265"/>
    <w:pPr>
      <w:widowControl/>
      <w:spacing w:after="160" w:line="240" w:lineRule="exact"/>
      <w:ind w:leftChars="-100" w:left="100" w:hangingChars="200" w:hanging="200"/>
      <w:jc w:val="left"/>
    </w:pPr>
    <w:rPr>
      <w:rFonts w:ascii="Times New Roman" w:eastAsia="宋体" w:hAnsi="Times New Roman" w:cs="Times New Roman"/>
      <w:szCs w:val="20"/>
    </w:rPr>
  </w:style>
  <w:style w:type="paragraph" w:customStyle="1" w:styleId="afe">
    <w:name w:val="表格标题"/>
    <w:basedOn w:val="a"/>
    <w:qFormat/>
    <w:rsid w:val="004C3265"/>
    <w:pPr>
      <w:spacing w:before="120"/>
      <w:jc w:val="center"/>
    </w:pPr>
    <w:rPr>
      <w:rFonts w:ascii="Times New Roman" w:eastAsia="宋体" w:hAnsi="Times New Roman" w:cs="Times New Roman"/>
      <w:sz w:val="24"/>
      <w:szCs w:val="20"/>
    </w:rPr>
  </w:style>
  <w:style w:type="paragraph" w:customStyle="1" w:styleId="aff">
    <w:name w:val="大田正文"/>
    <w:basedOn w:val="a9"/>
    <w:qFormat/>
    <w:rsid w:val="004C3265"/>
    <w:pPr>
      <w:spacing w:line="500" w:lineRule="exact"/>
      <w:ind w:firstLine="567"/>
    </w:pPr>
    <w:rPr>
      <w:sz w:val="28"/>
      <w:szCs w:val="20"/>
    </w:rPr>
  </w:style>
  <w:style w:type="paragraph" w:customStyle="1" w:styleId="CM51">
    <w:name w:val="CM51"/>
    <w:basedOn w:val="Default"/>
    <w:next w:val="Default"/>
    <w:qFormat/>
    <w:rsid w:val="004C3265"/>
    <w:rPr>
      <w:rFonts w:hAnsi="Times New Roman" w:cs="Times New Roman"/>
      <w:color w:val="auto"/>
    </w:rPr>
  </w:style>
  <w:style w:type="paragraph" w:styleId="aff0">
    <w:name w:val="List Paragraph"/>
    <w:basedOn w:val="a"/>
    <w:uiPriority w:val="34"/>
    <w:qFormat/>
    <w:rsid w:val="004C3265"/>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Char2CharCharChar">
    <w:name w:val="Char2 Char Char Char"/>
    <w:basedOn w:val="a"/>
    <w:qFormat/>
    <w:rsid w:val="004C3265"/>
    <w:pPr>
      <w:autoSpaceDE w:val="0"/>
      <w:autoSpaceDN w:val="0"/>
      <w:adjustRightInd w:val="0"/>
      <w:snapToGrid w:val="0"/>
      <w:spacing w:before="50" w:after="50" w:line="360" w:lineRule="auto"/>
      <w:ind w:firstLineChars="200" w:firstLine="560"/>
    </w:pPr>
    <w:rPr>
      <w:rFonts w:ascii="宋体" w:eastAsia="仿宋_GB2312" w:hAnsi="宋体" w:cs="Times New Roman"/>
      <w:color w:val="000000"/>
      <w:sz w:val="24"/>
      <w:szCs w:val="24"/>
    </w:rPr>
  </w:style>
  <w:style w:type="paragraph" w:customStyle="1" w:styleId="40">
    <w:name w:val="4"/>
    <w:basedOn w:val="a"/>
    <w:next w:val="ab"/>
    <w:qFormat/>
    <w:rsid w:val="004C3265"/>
    <w:rPr>
      <w:rFonts w:ascii="宋体" w:eastAsia="宋体" w:hAnsi="Courier New" w:cs="Courier New"/>
      <w:szCs w:val="21"/>
    </w:rPr>
  </w:style>
  <w:style w:type="paragraph" w:customStyle="1" w:styleId="CM5">
    <w:name w:val="CM5"/>
    <w:basedOn w:val="Default"/>
    <w:next w:val="Default"/>
    <w:qFormat/>
    <w:rsid w:val="004C3265"/>
    <w:pPr>
      <w:spacing w:line="436" w:lineRule="atLeast"/>
    </w:pPr>
    <w:rPr>
      <w:rFonts w:ascii="仿宋_GB2312" w:eastAsia="仿宋_GB2312" w:hAnsi="Times New Roman" w:cs="Times New Roman"/>
      <w:color w:val="auto"/>
    </w:rPr>
  </w:style>
  <w:style w:type="paragraph" w:customStyle="1" w:styleId="152">
    <w:name w:val="样式 小四 行距: 1.5 倍行距 首行缩进:  2 字符"/>
    <w:basedOn w:val="a"/>
    <w:qFormat/>
    <w:rsid w:val="004C3265"/>
    <w:pPr>
      <w:spacing w:line="500" w:lineRule="exact"/>
      <w:ind w:firstLineChars="200" w:firstLine="480"/>
    </w:pPr>
    <w:rPr>
      <w:rFonts w:ascii="Times New Roman" w:eastAsia="宋体" w:hAnsi="宋体" w:cs="Times New Roman"/>
      <w:sz w:val="24"/>
      <w:szCs w:val="20"/>
    </w:rPr>
  </w:style>
  <w:style w:type="paragraph" w:customStyle="1" w:styleId="aff1">
    <w:name w:val="报告表格"/>
    <w:basedOn w:val="a"/>
    <w:qFormat/>
    <w:rsid w:val="004C3265"/>
    <w:pPr>
      <w:autoSpaceDE w:val="0"/>
      <w:autoSpaceDN w:val="0"/>
      <w:adjustRightInd w:val="0"/>
      <w:spacing w:before="40" w:after="40"/>
      <w:jc w:val="center"/>
      <w:textAlignment w:val="baseline"/>
    </w:pPr>
    <w:rPr>
      <w:rFonts w:ascii="Times New Roman" w:eastAsia="宋体" w:hAnsi="Times New Roman" w:cs="Times New Roman"/>
      <w:kern w:val="0"/>
      <w:szCs w:val="20"/>
    </w:rPr>
  </w:style>
  <w:style w:type="paragraph" w:customStyle="1" w:styleId="aff2">
    <w:name w:val="三级标题"/>
    <w:basedOn w:val="a"/>
    <w:qFormat/>
    <w:rsid w:val="004C3265"/>
    <w:pPr>
      <w:spacing w:line="360" w:lineRule="auto"/>
    </w:pPr>
    <w:rPr>
      <w:rFonts w:ascii="宋体" w:eastAsia="宋体" w:hAnsi="宋体" w:cs="Times New Roman"/>
      <w:bCs/>
      <w:sz w:val="24"/>
      <w:szCs w:val="24"/>
    </w:rPr>
  </w:style>
  <w:style w:type="paragraph" w:customStyle="1" w:styleId="xl27">
    <w:name w:val="xl27"/>
    <w:basedOn w:val="a"/>
    <w:qFormat/>
    <w:rsid w:val="004C3265"/>
    <w:pPr>
      <w:widowControl/>
      <w:pBdr>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Cs w:val="21"/>
    </w:rPr>
  </w:style>
  <w:style w:type="paragraph" w:customStyle="1" w:styleId="ParaCharCharCharChar">
    <w:name w:val="默认段落字体 Para Char Char Char Char"/>
    <w:basedOn w:val="a"/>
    <w:qFormat/>
    <w:rsid w:val="004C3265"/>
    <w:rPr>
      <w:rFonts w:ascii="Times New Roman" w:eastAsia="宋体" w:hAnsi="Times New Roman" w:cs="Times New Roman"/>
      <w:szCs w:val="21"/>
    </w:rPr>
  </w:style>
  <w:style w:type="paragraph" w:customStyle="1" w:styleId="CM40">
    <w:name w:val="CM40"/>
    <w:basedOn w:val="Default"/>
    <w:next w:val="Default"/>
    <w:qFormat/>
    <w:rsid w:val="004C3265"/>
    <w:rPr>
      <w:rFonts w:hAnsi="Times New Roman" w:cs="Times New Roman"/>
      <w:color w:val="auto"/>
    </w:rPr>
  </w:style>
  <w:style w:type="paragraph" w:customStyle="1" w:styleId="CM109">
    <w:name w:val="CM109"/>
    <w:basedOn w:val="Default"/>
    <w:next w:val="Default"/>
    <w:qFormat/>
    <w:rsid w:val="004C3265"/>
    <w:rPr>
      <w:rFonts w:ascii="仿宋_GB2312" w:eastAsia="仿宋_GB2312" w:hAnsi="Times New Roman" w:cs="Times New Roman"/>
      <w:color w:val="auto"/>
    </w:rPr>
  </w:style>
  <w:style w:type="paragraph" w:customStyle="1" w:styleId="ParaCharCharCharCharCharCharCharCharCharCharCharChar1CharChar">
    <w:name w:val="默认段落字体 Para Char Char Char Char Char Char Char Char Char Char Char Char1 Char Char"/>
    <w:basedOn w:val="a"/>
    <w:qFormat/>
    <w:rsid w:val="004C3265"/>
    <w:pPr>
      <w:spacing w:line="360" w:lineRule="auto"/>
      <w:ind w:firstLineChars="200" w:firstLine="200"/>
    </w:pPr>
    <w:rPr>
      <w:rFonts w:ascii="Times New Roman" w:eastAsia="宋体" w:hAnsi="Times New Roman" w:cs="Times New Roman"/>
      <w:szCs w:val="24"/>
    </w:rPr>
  </w:style>
  <w:style w:type="paragraph" w:customStyle="1" w:styleId="TOC1">
    <w:name w:val="TOC 标题1"/>
    <w:basedOn w:val="1"/>
    <w:next w:val="a"/>
    <w:uiPriority w:val="39"/>
    <w:unhideWhenUsed/>
    <w:qFormat/>
    <w:rsid w:val="004C3265"/>
    <w:pPr>
      <w:keepNext/>
      <w:keepLines/>
      <w:widowControl/>
      <w:spacing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ListParagraph1">
    <w:name w:val="List Paragraph1"/>
    <w:basedOn w:val="a"/>
    <w:uiPriority w:val="99"/>
    <w:qFormat/>
    <w:rsid w:val="004C3265"/>
    <w:pPr>
      <w:ind w:firstLineChars="200" w:firstLine="420"/>
    </w:pPr>
    <w:rPr>
      <w:rFonts w:ascii="Calibri" w:eastAsia="宋体" w:hAnsi="Calibri" w:cs="Times New Roman"/>
    </w:rPr>
  </w:style>
  <w:style w:type="table" w:customStyle="1" w:styleId="17">
    <w:name w:val="网格型1"/>
    <w:basedOn w:val="a1"/>
    <w:uiPriority w:val="59"/>
    <w:qFormat/>
    <w:rsid w:val="004C326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8">
    <w:name w:val="列出段落1"/>
    <w:basedOn w:val="a"/>
    <w:uiPriority w:val="34"/>
    <w:qFormat/>
    <w:rsid w:val="004C3265"/>
    <w:pPr>
      <w:ind w:firstLineChars="200" w:firstLine="420"/>
    </w:pPr>
  </w:style>
  <w:style w:type="paragraph" w:customStyle="1" w:styleId="aff3">
    <w:name w:val="正文曹"/>
    <w:basedOn w:val="a9"/>
    <w:qFormat/>
    <w:rsid w:val="004C3265"/>
    <w:pPr>
      <w:spacing w:line="440" w:lineRule="exact"/>
      <w:ind w:firstLineChars="200" w:firstLine="480"/>
    </w:pPr>
    <w:rPr>
      <w:rFonts w:hAnsi="宋体"/>
    </w:rPr>
  </w:style>
  <w:style w:type="character" w:customStyle="1" w:styleId="Chare">
    <w:name w:val="表 Char"/>
    <w:basedOn w:val="a0"/>
    <w:link w:val="aff4"/>
    <w:locked/>
    <w:rsid w:val="00D934A2"/>
    <w:rPr>
      <w:color w:val="000000"/>
      <w:spacing w:val="2"/>
      <w:kern w:val="2"/>
      <w:sz w:val="21"/>
      <w:szCs w:val="21"/>
      <w:u w:color="000000"/>
    </w:rPr>
  </w:style>
  <w:style w:type="paragraph" w:customStyle="1" w:styleId="aff4">
    <w:name w:val="表"/>
    <w:basedOn w:val="a"/>
    <w:link w:val="Chare"/>
    <w:rsid w:val="00D934A2"/>
    <w:pPr>
      <w:snapToGrid w:val="0"/>
      <w:jc w:val="center"/>
    </w:pPr>
    <w:rPr>
      <w:rFonts w:ascii="Times New Roman" w:eastAsia="宋体" w:hAnsi="Times New Roman" w:cs="Times New Roman"/>
      <w:color w:val="000000"/>
      <w:spacing w:val="2"/>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1491455">
      <w:bodyDiv w:val="1"/>
      <w:marLeft w:val="0"/>
      <w:marRight w:val="0"/>
      <w:marTop w:val="0"/>
      <w:marBottom w:val="0"/>
      <w:divBdr>
        <w:top w:val="none" w:sz="0" w:space="0" w:color="auto"/>
        <w:left w:val="none" w:sz="0" w:space="0" w:color="auto"/>
        <w:bottom w:val="none" w:sz="0" w:space="0" w:color="auto"/>
        <w:right w:val="none" w:sz="0" w:space="0" w:color="auto"/>
      </w:divBdr>
    </w:div>
    <w:div w:id="193620657">
      <w:bodyDiv w:val="1"/>
      <w:marLeft w:val="0"/>
      <w:marRight w:val="0"/>
      <w:marTop w:val="0"/>
      <w:marBottom w:val="0"/>
      <w:divBdr>
        <w:top w:val="none" w:sz="0" w:space="0" w:color="auto"/>
        <w:left w:val="none" w:sz="0" w:space="0" w:color="auto"/>
        <w:bottom w:val="none" w:sz="0" w:space="0" w:color="auto"/>
        <w:right w:val="none" w:sz="0" w:space="0" w:color="auto"/>
      </w:divBdr>
    </w:div>
    <w:div w:id="739642438">
      <w:bodyDiv w:val="1"/>
      <w:marLeft w:val="0"/>
      <w:marRight w:val="0"/>
      <w:marTop w:val="0"/>
      <w:marBottom w:val="0"/>
      <w:divBdr>
        <w:top w:val="none" w:sz="0" w:space="0" w:color="auto"/>
        <w:left w:val="none" w:sz="0" w:space="0" w:color="auto"/>
        <w:bottom w:val="none" w:sz="0" w:space="0" w:color="auto"/>
        <w:right w:val="none" w:sz="0" w:space="0" w:color="auto"/>
      </w:divBdr>
    </w:div>
    <w:div w:id="966543827">
      <w:bodyDiv w:val="1"/>
      <w:marLeft w:val="0"/>
      <w:marRight w:val="0"/>
      <w:marTop w:val="0"/>
      <w:marBottom w:val="0"/>
      <w:divBdr>
        <w:top w:val="none" w:sz="0" w:space="0" w:color="auto"/>
        <w:left w:val="none" w:sz="0" w:space="0" w:color="auto"/>
        <w:bottom w:val="none" w:sz="0" w:space="0" w:color="auto"/>
        <w:right w:val="none" w:sz="0" w:space="0" w:color="auto"/>
      </w:divBdr>
    </w:div>
    <w:div w:id="1047069039">
      <w:bodyDiv w:val="1"/>
      <w:marLeft w:val="0"/>
      <w:marRight w:val="0"/>
      <w:marTop w:val="0"/>
      <w:marBottom w:val="0"/>
      <w:divBdr>
        <w:top w:val="none" w:sz="0" w:space="0" w:color="auto"/>
        <w:left w:val="none" w:sz="0" w:space="0" w:color="auto"/>
        <w:bottom w:val="none" w:sz="0" w:space="0" w:color="auto"/>
        <w:right w:val="none" w:sz="0" w:space="0" w:color="auto"/>
      </w:divBdr>
      <w:divsChild>
        <w:div w:id="135533494">
          <w:marLeft w:val="0"/>
          <w:marRight w:val="0"/>
          <w:marTop w:val="0"/>
          <w:marBottom w:val="0"/>
          <w:divBdr>
            <w:top w:val="none" w:sz="0" w:space="0" w:color="auto"/>
            <w:left w:val="none" w:sz="0" w:space="0" w:color="auto"/>
            <w:bottom w:val="none" w:sz="0" w:space="0" w:color="auto"/>
            <w:right w:val="none" w:sz="0" w:space="0" w:color="auto"/>
          </w:divBdr>
        </w:div>
      </w:divsChild>
    </w:div>
    <w:div w:id="1152603205">
      <w:bodyDiv w:val="1"/>
      <w:marLeft w:val="0"/>
      <w:marRight w:val="0"/>
      <w:marTop w:val="0"/>
      <w:marBottom w:val="0"/>
      <w:divBdr>
        <w:top w:val="none" w:sz="0" w:space="0" w:color="auto"/>
        <w:left w:val="none" w:sz="0" w:space="0" w:color="auto"/>
        <w:bottom w:val="none" w:sz="0" w:space="0" w:color="auto"/>
        <w:right w:val="none" w:sz="0" w:space="0" w:color="auto"/>
      </w:divBdr>
    </w:div>
    <w:div w:id="1192374588">
      <w:bodyDiv w:val="1"/>
      <w:marLeft w:val="0"/>
      <w:marRight w:val="0"/>
      <w:marTop w:val="0"/>
      <w:marBottom w:val="0"/>
      <w:divBdr>
        <w:top w:val="none" w:sz="0" w:space="0" w:color="auto"/>
        <w:left w:val="none" w:sz="0" w:space="0" w:color="auto"/>
        <w:bottom w:val="none" w:sz="0" w:space="0" w:color="auto"/>
        <w:right w:val="none" w:sz="0" w:space="0" w:color="auto"/>
      </w:divBdr>
    </w:div>
    <w:div w:id="1462113828">
      <w:bodyDiv w:val="1"/>
      <w:marLeft w:val="0"/>
      <w:marRight w:val="0"/>
      <w:marTop w:val="0"/>
      <w:marBottom w:val="0"/>
      <w:divBdr>
        <w:top w:val="none" w:sz="0" w:space="0" w:color="auto"/>
        <w:left w:val="none" w:sz="0" w:space="0" w:color="auto"/>
        <w:bottom w:val="none" w:sz="0" w:space="0" w:color="auto"/>
        <w:right w:val="none" w:sz="0" w:space="0" w:color="auto"/>
      </w:divBdr>
    </w:div>
    <w:div w:id="1474524925">
      <w:bodyDiv w:val="1"/>
      <w:marLeft w:val="0"/>
      <w:marRight w:val="0"/>
      <w:marTop w:val="0"/>
      <w:marBottom w:val="0"/>
      <w:divBdr>
        <w:top w:val="none" w:sz="0" w:space="0" w:color="auto"/>
        <w:left w:val="none" w:sz="0" w:space="0" w:color="auto"/>
        <w:bottom w:val="none" w:sz="0" w:space="0" w:color="auto"/>
        <w:right w:val="none" w:sz="0" w:space="0" w:color="auto"/>
      </w:divBdr>
    </w:div>
    <w:div w:id="1523589785">
      <w:bodyDiv w:val="1"/>
      <w:marLeft w:val="0"/>
      <w:marRight w:val="0"/>
      <w:marTop w:val="0"/>
      <w:marBottom w:val="0"/>
      <w:divBdr>
        <w:top w:val="none" w:sz="0" w:space="0" w:color="auto"/>
        <w:left w:val="none" w:sz="0" w:space="0" w:color="auto"/>
        <w:bottom w:val="none" w:sz="0" w:space="0" w:color="auto"/>
        <w:right w:val="none" w:sz="0" w:space="0" w:color="auto"/>
      </w:divBdr>
    </w:div>
    <w:div w:id="1554072970">
      <w:bodyDiv w:val="1"/>
      <w:marLeft w:val="0"/>
      <w:marRight w:val="0"/>
      <w:marTop w:val="0"/>
      <w:marBottom w:val="0"/>
      <w:divBdr>
        <w:top w:val="none" w:sz="0" w:space="0" w:color="auto"/>
        <w:left w:val="none" w:sz="0" w:space="0" w:color="auto"/>
        <w:bottom w:val="none" w:sz="0" w:space="0" w:color="auto"/>
        <w:right w:val="none" w:sz="0" w:space="0" w:color="auto"/>
      </w:divBdr>
    </w:div>
    <w:div w:id="1622764712">
      <w:bodyDiv w:val="1"/>
      <w:marLeft w:val="0"/>
      <w:marRight w:val="0"/>
      <w:marTop w:val="0"/>
      <w:marBottom w:val="0"/>
      <w:divBdr>
        <w:top w:val="none" w:sz="0" w:space="0" w:color="auto"/>
        <w:left w:val="none" w:sz="0" w:space="0" w:color="auto"/>
        <w:bottom w:val="none" w:sz="0" w:space="0" w:color="auto"/>
        <w:right w:val="none" w:sz="0" w:space="0" w:color="auto"/>
      </w:divBdr>
    </w:div>
    <w:div w:id="1752892523">
      <w:bodyDiv w:val="1"/>
      <w:marLeft w:val="0"/>
      <w:marRight w:val="0"/>
      <w:marTop w:val="0"/>
      <w:marBottom w:val="0"/>
      <w:divBdr>
        <w:top w:val="none" w:sz="0" w:space="0" w:color="auto"/>
        <w:left w:val="none" w:sz="0" w:space="0" w:color="auto"/>
        <w:bottom w:val="none" w:sz="0" w:space="0" w:color="auto"/>
        <w:right w:val="none" w:sz="0" w:space="0" w:color="auto"/>
      </w:divBdr>
      <w:divsChild>
        <w:div w:id="35986650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jpeg"/><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53"/>
    <customShpInfo spid="_x0000_s2054"/>
    <customShpInfo spid="_x0000_s2055"/>
    <customShpInfo spid="_x0000_s2056"/>
    <customShpInfo spid="_x0000_s2057"/>
    <customShpInfo spid="_x0000_s2052"/>
    <customShpInfo spid="_x0000_s2050"/>
    <customShpInfo spid="_x0000_s205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408F13-3C83-4562-A7F2-3588442BF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1</Pages>
  <Words>2932</Words>
  <Characters>16715</Characters>
  <Application>Microsoft Office Word</Application>
  <DocSecurity>0</DocSecurity>
  <Lines>139</Lines>
  <Paragraphs>39</Paragraphs>
  <ScaleCrop>false</ScaleCrop>
  <Company>微软中国</Company>
  <LinksUpToDate>false</LinksUpToDate>
  <CharactersWithSpaces>19608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牛旭浩</dc:creator>
  <cp:lastModifiedBy>admin</cp:lastModifiedBy>
  <cp:revision>1023</cp:revision>
  <cp:lastPrinted>2018-04-24T00:00:00Z</cp:lastPrinted>
  <dcterms:created xsi:type="dcterms:W3CDTF">2017-10-26T06:16:00Z</dcterms:created>
  <dcterms:modified xsi:type="dcterms:W3CDTF">2018-11-20T02:45:00Z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2052-10.1.0.7311</vt:lpwstr>
  </property>
</Properties>
</file>